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AC2" w:rsidRDefault="00866D70">
      <w:pPr>
        <w:pStyle w:val="Header"/>
        <w:tabs>
          <w:tab w:val="clear" w:pos="4536"/>
        </w:tabs>
        <w:jc w:val="both"/>
        <w:rPr>
          <w:rFonts w:ascii="Times New Roman" w:hAnsi="Times New Roman"/>
          <w:i/>
          <w:sz w:val="22"/>
        </w:rPr>
      </w:pPr>
      <w:r>
        <w:rPr>
          <w:rFonts w:ascii="Times New Roman" w:hAnsi="Times New Roman"/>
          <w:sz w:val="22"/>
        </w:rPr>
        <w:t>3GPP TSG RAN WG1 Meeting #96b</w:t>
      </w:r>
      <w:r>
        <w:rPr>
          <w:rFonts w:ascii="Times New Roman" w:hAnsi="Times New Roman"/>
          <w:sz w:val="22"/>
        </w:rPr>
        <w:tab/>
        <w:t>R1-1</w:t>
      </w:r>
      <w:r>
        <w:rPr>
          <w:rFonts w:ascii="Times New Roman" w:eastAsiaTheme="minorEastAsia" w:hAnsi="Times New Roman"/>
          <w:sz w:val="22"/>
          <w:lang w:eastAsia="zh-CN"/>
        </w:rPr>
        <w:t>90</w:t>
      </w:r>
      <w:r w:rsidR="00050206">
        <w:rPr>
          <w:rFonts w:ascii="Times New Roman" w:eastAsiaTheme="minorEastAsia" w:hAnsi="Times New Roman"/>
          <w:sz w:val="22"/>
          <w:lang w:eastAsia="zh-CN"/>
        </w:rPr>
        <w:t>7925</w:t>
      </w:r>
    </w:p>
    <w:p w:rsidR="00B92AC2" w:rsidRDefault="00866D70">
      <w:pPr>
        <w:pStyle w:val="Header"/>
        <w:jc w:val="both"/>
        <w:rPr>
          <w:rFonts w:ascii="Times New Roman" w:eastAsiaTheme="minorEastAsia" w:hAnsi="Times New Roman"/>
          <w:sz w:val="22"/>
          <w:lang w:eastAsia="zh-CN"/>
        </w:rPr>
      </w:pPr>
      <w:r>
        <w:rPr>
          <w:rFonts w:ascii="Times New Roman" w:eastAsiaTheme="minorEastAsia" w:hAnsi="Times New Roman"/>
          <w:sz w:val="22"/>
          <w:lang w:eastAsia="zh-CN"/>
        </w:rPr>
        <w:t>April</w:t>
      </w:r>
      <w:r>
        <w:rPr>
          <w:rFonts w:ascii="Times New Roman" w:hAnsi="Times New Roman"/>
          <w:sz w:val="22"/>
        </w:rPr>
        <w:t xml:space="preserve"> 8</w:t>
      </w:r>
      <w:r>
        <w:rPr>
          <w:rFonts w:ascii="Times New Roman" w:hAnsi="Times New Roman"/>
          <w:sz w:val="22"/>
          <w:vertAlign w:val="superscript"/>
        </w:rPr>
        <w:t>th</w:t>
      </w:r>
      <w:r>
        <w:rPr>
          <w:rFonts w:ascii="Times New Roman" w:hAnsi="Times New Roman"/>
          <w:sz w:val="22"/>
        </w:rPr>
        <w:t xml:space="preserve"> – 12</w:t>
      </w:r>
      <w:r>
        <w:rPr>
          <w:rFonts w:ascii="Times New Roman" w:hAnsi="Times New Roman"/>
          <w:sz w:val="22"/>
          <w:vertAlign w:val="superscript"/>
        </w:rPr>
        <w:t>th</w:t>
      </w:r>
      <w:r>
        <w:rPr>
          <w:rFonts w:ascii="Times New Roman" w:hAnsi="Times New Roman"/>
          <w:sz w:val="22"/>
        </w:rPr>
        <w:t>, 201</w:t>
      </w:r>
      <w:r>
        <w:rPr>
          <w:rFonts w:ascii="Times New Roman" w:eastAsiaTheme="minorEastAsia" w:hAnsi="Times New Roman"/>
          <w:sz w:val="22"/>
          <w:lang w:eastAsia="zh-CN"/>
        </w:rPr>
        <w:t>9</w:t>
      </w:r>
    </w:p>
    <w:p w:rsidR="00B92AC2" w:rsidRDefault="00866D70">
      <w:pPr>
        <w:pStyle w:val="Header"/>
        <w:jc w:val="both"/>
        <w:rPr>
          <w:rFonts w:ascii="Times New Roman" w:eastAsiaTheme="minorEastAsia" w:hAnsi="Times New Roman"/>
          <w:color w:val="000000"/>
          <w:sz w:val="22"/>
          <w:lang w:eastAsia="zh-CN"/>
        </w:rPr>
      </w:pPr>
      <w:r>
        <w:rPr>
          <w:rFonts w:ascii="Times New Roman" w:eastAsiaTheme="minorEastAsia" w:hAnsi="Times New Roman"/>
          <w:sz w:val="22"/>
          <w:lang w:eastAsia="zh-CN"/>
        </w:rPr>
        <w:t>Xi’an, China</w:t>
      </w:r>
    </w:p>
    <w:p w:rsidR="00B92AC2" w:rsidRDefault="00B92AC2">
      <w:pPr>
        <w:pStyle w:val="Header"/>
        <w:jc w:val="both"/>
        <w:rPr>
          <w:rFonts w:ascii="Times New Roman" w:hAnsi="Times New Roman"/>
        </w:rPr>
      </w:pPr>
    </w:p>
    <w:p w:rsidR="00B92AC2" w:rsidRDefault="00866D70">
      <w:pPr>
        <w:pStyle w:val="Header"/>
        <w:tabs>
          <w:tab w:val="clear" w:pos="4536"/>
          <w:tab w:val="left" w:pos="1800"/>
        </w:tabs>
        <w:ind w:left="1800" w:hanging="1800"/>
        <w:jc w:val="both"/>
        <w:rPr>
          <w:rFonts w:ascii="Times New Roman" w:hAnsi="Times New Roman"/>
          <w:sz w:val="22"/>
        </w:rPr>
      </w:pPr>
      <w:r>
        <w:rPr>
          <w:rFonts w:ascii="Times New Roman" w:hAnsi="Times New Roman"/>
          <w:sz w:val="22"/>
        </w:rPr>
        <w:t>Source:</w:t>
      </w:r>
      <w:r>
        <w:rPr>
          <w:rFonts w:ascii="Times New Roman" w:hAnsi="Times New Roman"/>
        </w:rPr>
        <w:tab/>
      </w:r>
      <w:r>
        <w:rPr>
          <w:rFonts w:ascii="Times New Roman" w:hAnsi="Times New Roman"/>
          <w:sz w:val="22"/>
        </w:rPr>
        <w:t>Qualcomm</w:t>
      </w:r>
    </w:p>
    <w:p w:rsidR="00B92AC2" w:rsidRDefault="00866D70">
      <w:pPr>
        <w:pStyle w:val="Header"/>
        <w:tabs>
          <w:tab w:val="clear" w:pos="4536"/>
          <w:tab w:val="left" w:pos="1800"/>
        </w:tabs>
        <w:jc w:val="both"/>
        <w:rPr>
          <w:rFonts w:ascii="Times New Roman" w:eastAsiaTheme="minorEastAsia" w:hAnsi="Times New Roman"/>
          <w:lang w:eastAsia="zh-CN"/>
        </w:rPr>
      </w:pPr>
      <w:r>
        <w:rPr>
          <w:rFonts w:ascii="Times New Roman" w:hAnsi="Times New Roman"/>
          <w:sz w:val="22"/>
        </w:rPr>
        <w:t>Title:</w:t>
      </w:r>
      <w:bookmarkStart w:id="0" w:name="Title"/>
      <w:bookmarkEnd w:id="0"/>
      <w:r>
        <w:rPr>
          <w:rFonts w:ascii="Times New Roman" w:hAnsi="Times New Roman"/>
        </w:rPr>
        <w:tab/>
      </w:r>
      <w:r w:rsidR="00FC01C3">
        <w:rPr>
          <w:rFonts w:ascii="Times New Roman" w:hAnsi="Times New Roman"/>
        </w:rPr>
        <w:t>Summary</w:t>
      </w:r>
      <w:r w:rsidR="00050206">
        <w:rPr>
          <w:rFonts w:ascii="Times New Roman" w:hAnsi="Times New Roman"/>
        </w:rPr>
        <w:t xml:space="preserve"> #3</w:t>
      </w:r>
      <w:bookmarkStart w:id="1" w:name="_GoBack"/>
      <w:bookmarkEnd w:id="1"/>
      <w:r w:rsidR="00FC01C3">
        <w:rPr>
          <w:rFonts w:ascii="Times New Roman" w:hAnsi="Times New Roman"/>
        </w:rPr>
        <w:t xml:space="preserve"> of </w:t>
      </w:r>
      <w:r>
        <w:rPr>
          <w:rFonts w:ascii="Times New Roman" w:eastAsia="Times New Roman" w:hAnsi="Times New Roman"/>
          <w:sz w:val="22"/>
          <w:szCs w:val="22"/>
        </w:rPr>
        <w:t xml:space="preserve">Email discussion regarding the out-of-order HARQ issue </w:t>
      </w:r>
    </w:p>
    <w:p w:rsidR="00B92AC2" w:rsidRDefault="00866D70">
      <w:pPr>
        <w:pStyle w:val="Header"/>
        <w:tabs>
          <w:tab w:val="left" w:pos="1800"/>
        </w:tabs>
        <w:jc w:val="both"/>
        <w:rPr>
          <w:rFonts w:ascii="Times New Roman" w:hAnsi="Times New Roman"/>
          <w:sz w:val="22"/>
        </w:rPr>
      </w:pPr>
      <w:r>
        <w:rPr>
          <w:rFonts w:ascii="Times New Roman" w:hAnsi="Times New Roman"/>
          <w:sz w:val="22"/>
        </w:rPr>
        <w:t>Agenda Item:</w:t>
      </w:r>
      <w:bookmarkStart w:id="2" w:name="Source"/>
      <w:bookmarkEnd w:id="2"/>
      <w:r>
        <w:rPr>
          <w:rFonts w:ascii="Times New Roman" w:hAnsi="Times New Roman"/>
          <w:sz w:val="22"/>
        </w:rPr>
        <w:tab/>
        <w:t>7.2.6.4</w:t>
      </w:r>
    </w:p>
    <w:p w:rsidR="00B92AC2" w:rsidRDefault="00866D70">
      <w:pPr>
        <w:pStyle w:val="Header"/>
        <w:tabs>
          <w:tab w:val="left" w:pos="1800"/>
        </w:tabs>
        <w:jc w:val="both"/>
        <w:rPr>
          <w:rFonts w:ascii="Times New Roman" w:hAnsi="Times New Roman"/>
          <w:sz w:val="22"/>
        </w:rPr>
      </w:pPr>
      <w:r>
        <w:rPr>
          <w:rFonts w:ascii="Times New Roman" w:hAnsi="Times New Roman"/>
          <w:sz w:val="22"/>
        </w:rPr>
        <w:t>Document for:</w:t>
      </w:r>
      <w:r>
        <w:rPr>
          <w:rFonts w:ascii="Times New Roman" w:hAnsi="Times New Roman"/>
          <w:sz w:val="22"/>
        </w:rPr>
        <w:tab/>
      </w:r>
      <w:bookmarkStart w:id="3" w:name="DocumentFor"/>
      <w:bookmarkEnd w:id="3"/>
      <w:r>
        <w:rPr>
          <w:rFonts w:ascii="Times New Roman" w:hAnsi="Times New Roman"/>
          <w:sz w:val="22"/>
        </w:rPr>
        <w:t>Discussion and Decision</w:t>
      </w:r>
    </w:p>
    <w:p w:rsidR="00B92AC2" w:rsidRDefault="00B92AC2">
      <w:pPr>
        <w:pBdr>
          <w:bottom w:val="single" w:sz="4" w:space="1" w:color="auto"/>
        </w:pBdr>
        <w:tabs>
          <w:tab w:val="left" w:pos="2552"/>
        </w:tabs>
        <w:jc w:val="both"/>
      </w:pPr>
    </w:p>
    <w:p w:rsidR="00B92AC2" w:rsidRDefault="00866D70">
      <w:pPr>
        <w:pStyle w:val="Heading1"/>
        <w:spacing w:before="180"/>
        <w:ind w:left="562" w:hanging="562"/>
        <w:jc w:val="both"/>
        <w:rPr>
          <w:rFonts w:ascii="Times New Roman" w:hAnsi="Times New Roman" w:cs="Times New Roman"/>
          <w:sz w:val="32"/>
        </w:rPr>
      </w:pPr>
      <w:r>
        <w:rPr>
          <w:rFonts w:ascii="Times New Roman" w:hAnsi="Times New Roman" w:cs="Times New Roman"/>
          <w:sz w:val="32"/>
        </w:rPr>
        <w:t>Introduction</w:t>
      </w:r>
    </w:p>
    <w:p w:rsidR="00B92AC2" w:rsidRDefault="00866D70">
      <w:pPr>
        <w:jc w:val="both"/>
        <w:rPr>
          <w:rFonts w:asciiTheme="majorBidi" w:hAnsiTheme="majorBidi" w:cstheme="majorBidi"/>
          <w:bCs/>
          <w:iCs/>
        </w:rPr>
      </w:pPr>
      <w:r>
        <w:rPr>
          <w:rFonts w:asciiTheme="majorBidi" w:hAnsiTheme="majorBidi" w:cstheme="majorBidi"/>
          <w:bCs/>
          <w:iCs/>
        </w:rPr>
        <w:t>Regarding the out-of-order HARQ, RAN1 has so far reached the following agreement:</w:t>
      </w:r>
    </w:p>
    <w:p w:rsidR="00B92AC2" w:rsidRDefault="00866D70">
      <w:pPr>
        <w:jc w:val="both"/>
        <w:rPr>
          <w:rFonts w:asciiTheme="majorBidi" w:hAnsiTheme="majorBidi" w:cstheme="majorBidi"/>
          <w:bCs/>
          <w:iCs/>
        </w:rPr>
      </w:pPr>
      <w:r>
        <w:rPr>
          <w:rFonts w:asciiTheme="majorBidi" w:hAnsiTheme="majorBidi" w:cstheme="majorBidi"/>
          <w:bCs/>
          <w:iCs/>
        </w:rPr>
        <w:t xml:space="preserve"> </w:t>
      </w:r>
    </w:p>
    <w:p w:rsidR="00B92AC2" w:rsidRDefault="00866D70">
      <w:pPr>
        <w:rPr>
          <w:b/>
          <w:u w:val="single"/>
          <w:lang w:eastAsia="zh-CN"/>
        </w:rPr>
      </w:pPr>
      <w:r>
        <w:rPr>
          <w:b/>
          <w:highlight w:val="green"/>
          <w:u w:val="single"/>
          <w:lang w:eastAsia="zh-CN"/>
        </w:rPr>
        <w:t>Agreement:</w:t>
      </w:r>
    </w:p>
    <w:p w:rsidR="00B92AC2" w:rsidRDefault="00866D70">
      <w:pPr>
        <w:spacing w:after="160" w:line="252" w:lineRule="auto"/>
        <w:jc w:val="both"/>
        <w:rPr>
          <w:bCs/>
          <w:i/>
          <w:iCs/>
        </w:rPr>
      </w:pPr>
      <w:r>
        <w:rPr>
          <w:bCs/>
          <w:i/>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rsidR="00B92AC2" w:rsidRDefault="00866D70">
      <w:pPr>
        <w:pStyle w:val="ListParagraph"/>
        <w:numPr>
          <w:ilvl w:val="0"/>
          <w:numId w:val="3"/>
        </w:numPr>
        <w:spacing w:after="160" w:line="252" w:lineRule="auto"/>
        <w:contextualSpacing w:val="0"/>
        <w:jc w:val="both"/>
        <w:rPr>
          <w:bCs/>
          <w:i/>
          <w:iCs/>
          <w:szCs w:val="20"/>
        </w:rPr>
      </w:pPr>
      <w:r>
        <w:rPr>
          <w:bCs/>
          <w:i/>
          <w:iCs/>
          <w:szCs w:val="20"/>
        </w:rPr>
        <w:t>Solution 1: The UE always processes the second PDSCH. The UE may or may not drop the processing of the first channel.</w:t>
      </w:r>
    </w:p>
    <w:p w:rsidR="00B92AC2" w:rsidRDefault="00866D70">
      <w:pPr>
        <w:numPr>
          <w:ilvl w:val="0"/>
          <w:numId w:val="3"/>
        </w:numPr>
        <w:spacing w:after="160" w:line="252" w:lineRule="auto"/>
        <w:jc w:val="both"/>
        <w:rPr>
          <w:bCs/>
          <w:i/>
          <w:iCs/>
        </w:rPr>
      </w:pPr>
      <w:r>
        <w:rPr>
          <w:bCs/>
          <w:i/>
          <w:iCs/>
        </w:rPr>
        <w:t>Solution 2: The UE processes both the first and second PDSCHs as a UE capability with no condition.</w:t>
      </w:r>
    </w:p>
    <w:p w:rsidR="00B92AC2" w:rsidRDefault="00866D70">
      <w:pPr>
        <w:numPr>
          <w:ilvl w:val="0"/>
          <w:numId w:val="3"/>
        </w:numPr>
        <w:spacing w:after="160" w:line="252" w:lineRule="auto"/>
        <w:jc w:val="both"/>
        <w:rPr>
          <w:bCs/>
          <w:i/>
          <w:iCs/>
        </w:rPr>
      </w:pPr>
      <w:r>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rsidR="00B92AC2" w:rsidRDefault="00866D70">
      <w:pPr>
        <w:numPr>
          <w:ilvl w:val="1"/>
          <w:numId w:val="3"/>
        </w:numPr>
        <w:spacing w:after="160" w:line="252" w:lineRule="auto"/>
        <w:jc w:val="both"/>
        <w:rPr>
          <w:bCs/>
          <w:i/>
          <w:iCs/>
        </w:rPr>
      </w:pPr>
      <w:r>
        <w:rPr>
          <w:bCs/>
          <w:i/>
          <w:iCs/>
        </w:rPr>
        <w:t>FFS: The details of the UE capability.</w:t>
      </w:r>
    </w:p>
    <w:p w:rsidR="00B92AC2" w:rsidRDefault="00866D70">
      <w:pPr>
        <w:numPr>
          <w:ilvl w:val="0"/>
          <w:numId w:val="3"/>
        </w:numPr>
        <w:spacing w:after="160" w:line="252" w:lineRule="auto"/>
        <w:jc w:val="both"/>
        <w:rPr>
          <w:bCs/>
          <w:i/>
          <w:iCs/>
        </w:rPr>
      </w:pPr>
      <w:r>
        <w:rPr>
          <w:bCs/>
          <w:i/>
          <w:iCs/>
        </w:rPr>
        <w:t xml:space="preserve">Solution 4: </w:t>
      </w:r>
    </w:p>
    <w:p w:rsidR="00B92AC2" w:rsidRDefault="00866D70">
      <w:pPr>
        <w:numPr>
          <w:ilvl w:val="1"/>
          <w:numId w:val="3"/>
        </w:numPr>
        <w:spacing w:after="160" w:line="252" w:lineRule="auto"/>
        <w:jc w:val="both"/>
        <w:rPr>
          <w:bCs/>
          <w:i/>
          <w:iCs/>
        </w:rPr>
      </w:pPr>
      <w:r>
        <w:rPr>
          <w:bCs/>
          <w:i/>
          <w:iCs/>
        </w:rPr>
        <w:t>A UE drops (terminates) the processing of the first PDSCH.</w:t>
      </w:r>
    </w:p>
    <w:p w:rsidR="00B92AC2" w:rsidRDefault="00866D70">
      <w:pPr>
        <w:numPr>
          <w:ilvl w:val="2"/>
          <w:numId w:val="3"/>
        </w:numPr>
        <w:spacing w:after="160" w:line="252" w:lineRule="auto"/>
        <w:jc w:val="both"/>
        <w:rPr>
          <w:bCs/>
          <w:i/>
          <w:iCs/>
        </w:rPr>
      </w:pPr>
      <w:r>
        <w:rPr>
          <w:bCs/>
          <w:i/>
          <w:iCs/>
        </w:rPr>
        <w:t>Alt1: The UE always drops the first PDSCH.</w:t>
      </w:r>
    </w:p>
    <w:p w:rsidR="00B92AC2" w:rsidRDefault="00866D70">
      <w:pPr>
        <w:numPr>
          <w:ilvl w:val="2"/>
          <w:numId w:val="3"/>
        </w:numPr>
        <w:spacing w:after="160" w:line="252" w:lineRule="auto"/>
        <w:jc w:val="both"/>
        <w:rPr>
          <w:bCs/>
          <w:i/>
          <w:iCs/>
        </w:rPr>
      </w:pPr>
      <w:r>
        <w:rPr>
          <w:bCs/>
          <w:i/>
          <w:iCs/>
        </w:rPr>
        <w:t xml:space="preserve">Alt2: Some </w:t>
      </w:r>
      <w:bookmarkStart w:id="4" w:name="OLE_LINK4"/>
      <w:bookmarkStart w:id="5" w:name="OLE_LINK3"/>
      <w:r>
        <w:rPr>
          <w:bCs/>
          <w:i/>
          <w:iCs/>
        </w:rPr>
        <w:t>scheduling conditions should be defined. If not satisfied, the UE drops the processing of the first channel.</w:t>
      </w:r>
      <w:bookmarkEnd w:id="4"/>
      <w:bookmarkEnd w:id="5"/>
    </w:p>
    <w:p w:rsidR="00B92AC2" w:rsidRDefault="00866D70">
      <w:pPr>
        <w:numPr>
          <w:ilvl w:val="2"/>
          <w:numId w:val="3"/>
        </w:numPr>
        <w:spacing w:after="160" w:line="252" w:lineRule="auto"/>
        <w:jc w:val="both"/>
        <w:rPr>
          <w:bCs/>
          <w:i/>
          <w:iCs/>
        </w:rPr>
      </w:pPr>
      <w:r>
        <w:rPr>
          <w:bCs/>
          <w:i/>
          <w:iCs/>
        </w:rPr>
        <w:t>FFS how to define the scheduling conditions, e.g., based on the number of RBs, TBS, number of layers, the gap between the first and second PDSCHs, the gap between the two PUCCHs carrying HARQ-ACK, etc.</w:t>
      </w:r>
    </w:p>
    <w:p w:rsidR="00B92AC2" w:rsidRDefault="00866D70">
      <w:pPr>
        <w:numPr>
          <w:ilvl w:val="0"/>
          <w:numId w:val="4"/>
        </w:numPr>
        <w:spacing w:after="160" w:line="252" w:lineRule="auto"/>
        <w:jc w:val="both"/>
        <w:rPr>
          <w:bCs/>
          <w:i/>
          <w:iCs/>
        </w:rPr>
      </w:pPr>
      <w:r>
        <w:rPr>
          <w:bCs/>
          <w:i/>
          <w:iCs/>
        </w:rPr>
        <w:t xml:space="preserve">The UE behavior, e.g., decision on dropping the first channel and timing capability associated with the second channel, is determined, and is fixed, after decoding the PDCCH associated with the first and the second PDSCH. </w:t>
      </w:r>
    </w:p>
    <w:p w:rsidR="00B92AC2" w:rsidRDefault="00866D70">
      <w:pPr>
        <w:numPr>
          <w:ilvl w:val="0"/>
          <w:numId w:val="4"/>
        </w:numPr>
        <w:spacing w:after="160" w:line="252" w:lineRule="auto"/>
        <w:jc w:val="both"/>
        <w:rPr>
          <w:bCs/>
          <w:i/>
          <w:iCs/>
        </w:rPr>
      </w:pPr>
      <w:r>
        <w:rPr>
          <w:bCs/>
          <w:i/>
          <w:iCs/>
        </w:rPr>
        <w:t>When the UE drops the processing of the first channel, increasing the minimum PDSCH processing procedure time (N1) of the second PDSCH by d symbols can be considered.</w:t>
      </w:r>
    </w:p>
    <w:p w:rsidR="00B92AC2" w:rsidRDefault="00866D70">
      <w:pPr>
        <w:numPr>
          <w:ilvl w:val="1"/>
          <w:numId w:val="4"/>
        </w:numPr>
        <w:spacing w:after="160" w:line="252" w:lineRule="auto"/>
        <w:jc w:val="both"/>
        <w:rPr>
          <w:bCs/>
          <w:i/>
          <w:iCs/>
        </w:rPr>
      </w:pPr>
      <w:r>
        <w:rPr>
          <w:bCs/>
          <w:i/>
          <w:iCs/>
        </w:rPr>
        <w:t xml:space="preserve">FFS the value of d. </w:t>
      </w:r>
    </w:p>
    <w:p w:rsidR="00B92AC2" w:rsidRDefault="00866D70">
      <w:pPr>
        <w:numPr>
          <w:ilvl w:val="0"/>
          <w:numId w:val="4"/>
        </w:numPr>
        <w:spacing w:after="160" w:line="252" w:lineRule="auto"/>
        <w:jc w:val="both"/>
        <w:rPr>
          <w:bCs/>
          <w:i/>
          <w:iCs/>
        </w:rPr>
      </w:pPr>
      <w:r>
        <w:rPr>
          <w:bCs/>
          <w:i/>
          <w:iCs/>
        </w:rPr>
        <w:t>Dropping the processing of the first PDSCH can be done in one of the two ways:</w:t>
      </w:r>
    </w:p>
    <w:p w:rsidR="00B92AC2" w:rsidRDefault="00866D70">
      <w:pPr>
        <w:numPr>
          <w:ilvl w:val="1"/>
          <w:numId w:val="4"/>
        </w:numPr>
        <w:spacing w:after="160" w:line="252" w:lineRule="auto"/>
        <w:jc w:val="both"/>
        <w:rPr>
          <w:bCs/>
          <w:i/>
          <w:iCs/>
        </w:rPr>
      </w:pPr>
      <w:r>
        <w:rPr>
          <w:bCs/>
          <w:i/>
          <w:iCs/>
        </w:rPr>
        <w:t xml:space="preserve">Alt1: dropping the processing of the first PDSCH on the same serving cell </w:t>
      </w:r>
    </w:p>
    <w:p w:rsidR="00B92AC2" w:rsidRDefault="00866D70">
      <w:pPr>
        <w:numPr>
          <w:ilvl w:val="1"/>
          <w:numId w:val="4"/>
        </w:numPr>
        <w:spacing w:after="160" w:line="252" w:lineRule="auto"/>
        <w:jc w:val="both"/>
        <w:rPr>
          <w:bCs/>
          <w:i/>
          <w:iCs/>
        </w:rPr>
      </w:pPr>
      <w:r>
        <w:rPr>
          <w:bCs/>
          <w:i/>
          <w:iCs/>
        </w:rPr>
        <w:t>Alt2: dropping the processing of a PDSCH(s) on the same cell or a different serving cell.</w:t>
      </w:r>
    </w:p>
    <w:p w:rsidR="00B92AC2" w:rsidRDefault="00866D70">
      <w:pPr>
        <w:numPr>
          <w:ilvl w:val="0"/>
          <w:numId w:val="5"/>
        </w:numPr>
        <w:spacing w:after="160" w:line="252" w:lineRule="auto"/>
        <w:jc w:val="both"/>
        <w:rPr>
          <w:i/>
        </w:rPr>
      </w:pPr>
      <w:r>
        <w:rPr>
          <w:i/>
        </w:rPr>
        <w:t>The UE only expects a maximum of one OOO PDSCH-to-HARQ-ACK flow on the active BWP of a given serving cell when applicable</w:t>
      </w:r>
    </w:p>
    <w:p w:rsidR="00B92AC2" w:rsidRDefault="00866D70">
      <w:pPr>
        <w:pStyle w:val="ListParagraph"/>
        <w:numPr>
          <w:ilvl w:val="0"/>
          <w:numId w:val="5"/>
        </w:numPr>
        <w:spacing w:after="160" w:line="252" w:lineRule="auto"/>
        <w:jc w:val="both"/>
        <w:rPr>
          <w:bCs/>
          <w:i/>
          <w:iCs/>
          <w:szCs w:val="20"/>
        </w:rPr>
      </w:pPr>
      <w:r>
        <w:rPr>
          <w:bCs/>
          <w:i/>
          <w:iCs/>
          <w:szCs w:val="20"/>
        </w:rPr>
        <w:lastRenderedPageBreak/>
        <w:t>FFS whether or not, out-of-order operation is allowed across PDSCHs with PDSCH-to-HARQ gap compatible with PDSCH processing time (N1) for capability X.</w:t>
      </w:r>
    </w:p>
    <w:p w:rsidR="00B92AC2" w:rsidRDefault="00B92AC2">
      <w:pPr>
        <w:pStyle w:val="BodyText"/>
        <w:rPr>
          <w:rFonts w:asciiTheme="minorHAnsi" w:eastAsia="SimSun" w:hAnsiTheme="minorHAnsi"/>
          <w:lang w:eastAsia="zh-CN"/>
        </w:rPr>
      </w:pPr>
    </w:p>
    <w:p w:rsidR="00B92AC2" w:rsidRDefault="00866D70">
      <w:pPr>
        <w:pStyle w:val="Heading1"/>
        <w:spacing w:before="180"/>
        <w:ind w:left="562" w:hanging="562"/>
        <w:jc w:val="both"/>
        <w:rPr>
          <w:rFonts w:ascii="Times New Roman" w:hAnsi="Times New Roman" w:cs="Times New Roman"/>
          <w:sz w:val="32"/>
        </w:rPr>
      </w:pPr>
      <w:r>
        <w:rPr>
          <w:rFonts w:ascii="Times New Roman" w:hAnsi="Times New Roman" w:cs="Times New Roman"/>
          <w:sz w:val="32"/>
        </w:rPr>
        <w:t xml:space="preserve">Summary of Companies’ Views and Proposals  </w:t>
      </w:r>
    </w:p>
    <w:p w:rsidR="00B92AC2" w:rsidRDefault="00866D70">
      <w:pPr>
        <w:pStyle w:val="BodyText"/>
      </w:pPr>
      <w:r>
        <w:t>In this section, please provide your preferred solution for enabling the out-of-order HARQ operation. If your preferred solution involves introducing some scheduling/capability constraints, please provide the details to the extent possible.</w:t>
      </w:r>
    </w:p>
    <w:tbl>
      <w:tblPr>
        <w:tblStyle w:val="TableGrid"/>
        <w:tblW w:w="10800" w:type="dxa"/>
        <w:tblInd w:w="-725" w:type="dxa"/>
        <w:tblLayout w:type="fixed"/>
        <w:tblLook w:val="04A0" w:firstRow="1" w:lastRow="0" w:firstColumn="1" w:lastColumn="0" w:noHBand="0" w:noVBand="1"/>
      </w:tblPr>
      <w:tblGrid>
        <w:gridCol w:w="1260"/>
        <w:gridCol w:w="9540"/>
      </w:tblGrid>
      <w:tr w:rsidR="00B92AC2">
        <w:trPr>
          <w:trHeight w:val="40"/>
        </w:trPr>
        <w:tc>
          <w:tcPr>
            <w:tcW w:w="1260" w:type="dxa"/>
            <w:shd w:val="clear" w:color="auto" w:fill="D9D9D9" w:themeFill="background1" w:themeFillShade="D9"/>
            <w:vAlign w:val="center"/>
          </w:tcPr>
          <w:p w:rsidR="00B92AC2" w:rsidRDefault="00866D70">
            <w:pPr>
              <w:pStyle w:val="BodyText"/>
              <w:jc w:val="center"/>
            </w:pPr>
            <w:r>
              <w:t>Company</w:t>
            </w:r>
          </w:p>
        </w:tc>
        <w:tc>
          <w:tcPr>
            <w:tcW w:w="9540" w:type="dxa"/>
            <w:shd w:val="clear" w:color="auto" w:fill="D9D9D9" w:themeFill="background1" w:themeFillShade="D9"/>
          </w:tcPr>
          <w:p w:rsidR="00B92AC2" w:rsidRDefault="00866D70">
            <w:pPr>
              <w:pStyle w:val="BodyText"/>
              <w:jc w:val="center"/>
              <w:rPr>
                <w:rFonts w:eastAsiaTheme="minorEastAsia"/>
                <w:lang w:eastAsia="zh-CN"/>
              </w:rPr>
            </w:pPr>
            <w:r>
              <w:rPr>
                <w:rFonts w:eastAsiaTheme="minorEastAsia"/>
                <w:lang w:eastAsia="zh-CN"/>
              </w:rPr>
              <w:t>Proposal</w:t>
            </w:r>
          </w:p>
        </w:tc>
      </w:tr>
      <w:tr w:rsidR="00B92AC2">
        <w:tc>
          <w:tcPr>
            <w:tcW w:w="1260" w:type="dxa"/>
          </w:tcPr>
          <w:p w:rsidR="00B92AC2" w:rsidRDefault="00866D70">
            <w:pPr>
              <w:pStyle w:val="BodyText"/>
              <w:jc w:val="left"/>
              <w:rPr>
                <w:rFonts w:eastAsiaTheme="minorEastAsia"/>
                <w:lang w:eastAsia="zh-CN"/>
              </w:rPr>
            </w:pPr>
            <w:r>
              <w:rPr>
                <w:rFonts w:eastAsiaTheme="minorEastAsia"/>
                <w:lang w:eastAsia="zh-CN"/>
              </w:rPr>
              <w:t>Panasonic</w:t>
            </w:r>
          </w:p>
        </w:tc>
        <w:tc>
          <w:tcPr>
            <w:tcW w:w="9540" w:type="dxa"/>
          </w:tcPr>
          <w:p w:rsidR="00B92AC2" w:rsidRPr="00123F9C" w:rsidRDefault="00866D70">
            <w:pPr>
              <w:pStyle w:val="BodyText"/>
              <w:spacing w:afterLines="50"/>
              <w:jc w:val="left"/>
              <w:rPr>
                <w:rFonts w:eastAsiaTheme="minorEastAsia"/>
                <w:szCs w:val="20"/>
                <w:lang w:eastAsia="zh-CN"/>
              </w:rPr>
            </w:pPr>
            <w:r w:rsidRPr="00123F9C">
              <w:rPr>
                <w:rFonts w:eastAsiaTheme="minorEastAsia"/>
                <w:szCs w:val="20"/>
                <w:lang w:eastAsia="zh-CN"/>
              </w:rPr>
              <w:t xml:space="preserve">Our preferred </w:t>
            </w:r>
            <w:proofErr w:type="spellStart"/>
            <w:r w:rsidRPr="00123F9C">
              <w:rPr>
                <w:rFonts w:eastAsiaTheme="minorEastAsia"/>
                <w:szCs w:val="20"/>
                <w:lang w:eastAsia="zh-CN"/>
              </w:rPr>
              <w:t>solition</w:t>
            </w:r>
            <w:proofErr w:type="spellEnd"/>
            <w:r w:rsidRPr="00123F9C">
              <w:rPr>
                <w:rFonts w:eastAsiaTheme="minorEastAsia"/>
                <w:szCs w:val="20"/>
                <w:lang w:eastAsia="zh-CN"/>
              </w:rPr>
              <w:t xml:space="preserve"> is Solution 1 or combination of Solution 1 and Solution 2.</w:t>
            </w:r>
          </w:p>
          <w:p w:rsidR="00B92AC2" w:rsidRPr="00123F9C" w:rsidRDefault="00866D70">
            <w:pPr>
              <w:pStyle w:val="BodyText"/>
              <w:spacing w:afterLines="50"/>
              <w:rPr>
                <w:rFonts w:eastAsiaTheme="minorEastAsia"/>
                <w:szCs w:val="20"/>
                <w:lang w:eastAsia="zh-CN"/>
              </w:rPr>
            </w:pPr>
            <w:r w:rsidRPr="00123F9C">
              <w:rPr>
                <w:rFonts w:eastAsiaTheme="minorEastAsia"/>
                <w:szCs w:val="20"/>
                <w:lang w:eastAsia="zh-CN"/>
              </w:rPr>
              <w:t>For Solution 1, we propose following wording:</w:t>
            </w:r>
          </w:p>
          <w:p w:rsidR="00B92AC2" w:rsidRPr="00123F9C" w:rsidRDefault="00866D70">
            <w:pPr>
              <w:pStyle w:val="BodyText"/>
              <w:numPr>
                <w:ilvl w:val="0"/>
                <w:numId w:val="6"/>
              </w:numPr>
              <w:spacing w:afterLines="50"/>
              <w:rPr>
                <w:rFonts w:eastAsiaTheme="minorEastAsia"/>
                <w:szCs w:val="20"/>
                <w:lang w:eastAsia="zh-CN"/>
              </w:rPr>
            </w:pPr>
            <w:r w:rsidRPr="00123F9C">
              <w:rPr>
                <w:rFonts w:eastAsiaTheme="minorEastAsia"/>
                <w:szCs w:val="20"/>
                <w:lang w:eastAsia="zh-CN"/>
              </w:rPr>
              <w:t>The UE always processes the second PDSCH. The UE may skip decoding a transport block of the first channel.</w:t>
            </w:r>
          </w:p>
          <w:p w:rsidR="00B92AC2" w:rsidRPr="00123F9C" w:rsidRDefault="00866D70">
            <w:pPr>
              <w:pStyle w:val="BodyText"/>
              <w:spacing w:afterLines="50"/>
              <w:jc w:val="left"/>
              <w:rPr>
                <w:rFonts w:eastAsiaTheme="minorEastAsia"/>
                <w:szCs w:val="20"/>
                <w:lang w:eastAsia="zh-CN"/>
              </w:rPr>
            </w:pPr>
            <w:r w:rsidRPr="00123F9C">
              <w:rPr>
                <w:rFonts w:eastAsiaTheme="minorEastAsia"/>
                <w:szCs w:val="20"/>
                <w:lang w:eastAsia="zh-CN"/>
              </w:rPr>
              <w:t>If combination of Solution 1 and Solution 2 is considered,</w:t>
            </w:r>
          </w:p>
          <w:p w:rsidR="00B92AC2" w:rsidRPr="00123F9C" w:rsidRDefault="00866D70">
            <w:pPr>
              <w:pStyle w:val="BodyText"/>
              <w:numPr>
                <w:ilvl w:val="0"/>
                <w:numId w:val="6"/>
              </w:numPr>
              <w:spacing w:afterLines="50"/>
              <w:jc w:val="left"/>
              <w:rPr>
                <w:rFonts w:eastAsiaTheme="minorEastAsia"/>
                <w:szCs w:val="20"/>
                <w:lang w:eastAsia="zh-CN"/>
              </w:rPr>
            </w:pPr>
            <w:r w:rsidRPr="00123F9C">
              <w:rPr>
                <w:szCs w:val="20"/>
                <w:lang w:eastAsia="ja-JP"/>
              </w:rPr>
              <w:t>UE capability of processing both the first and second PDSCH with no condition is defined.</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t>The UE indicating this capability processes both the first and second PDSCHs with no condition.</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t xml:space="preserve">The UE not indicating this capability </w:t>
            </w:r>
            <w:r w:rsidRPr="00123F9C">
              <w:rPr>
                <w:rFonts w:eastAsiaTheme="minorEastAsia"/>
                <w:szCs w:val="20"/>
                <w:lang w:eastAsia="zh-CN"/>
              </w:rPr>
              <w:t>always processes the second PDSCH. The UE may skip decoding a transport block of the first channel.</w:t>
            </w:r>
          </w:p>
          <w:p w:rsidR="00B92AC2" w:rsidRPr="00123F9C" w:rsidRDefault="00866D70">
            <w:pPr>
              <w:pStyle w:val="BodyText"/>
              <w:spacing w:afterLines="50"/>
              <w:jc w:val="left"/>
              <w:rPr>
                <w:rFonts w:eastAsiaTheme="minorEastAsia"/>
                <w:szCs w:val="20"/>
                <w:lang w:eastAsia="zh-CN"/>
              </w:rPr>
            </w:pPr>
            <w:r w:rsidRPr="00123F9C">
              <w:rPr>
                <w:rFonts w:eastAsiaTheme="minorEastAsia"/>
                <w:szCs w:val="20"/>
                <w:lang w:eastAsia="zh-CN"/>
              </w:rPr>
              <w:t>Note that “skip decoding a TB” in NR specification may mean “a TB is not successfully decoded”. If “skip decoding a TB” is not clear to equivalent to “a TB is not successfully decoded” in the NR specification, it should be clarified as separate action.”</w:t>
            </w:r>
          </w:p>
        </w:tc>
      </w:tr>
      <w:tr w:rsidR="00B92AC2">
        <w:tc>
          <w:tcPr>
            <w:tcW w:w="1260" w:type="dxa"/>
          </w:tcPr>
          <w:p w:rsidR="00B92AC2" w:rsidRDefault="00866D70">
            <w:pPr>
              <w:pStyle w:val="BodyText"/>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9540" w:type="dxa"/>
          </w:tcPr>
          <w:p w:rsidR="00B92AC2" w:rsidRPr="00123F9C" w:rsidRDefault="00866D70">
            <w:pPr>
              <w:pStyle w:val="BodyText"/>
              <w:spacing w:afterLines="50"/>
              <w:jc w:val="left"/>
              <w:rPr>
                <w:bCs/>
                <w:i/>
                <w:iCs/>
                <w:szCs w:val="20"/>
              </w:rPr>
            </w:pPr>
            <w:r w:rsidRPr="00123F9C">
              <w:rPr>
                <w:rFonts w:eastAsiaTheme="minorEastAsia"/>
                <w:szCs w:val="20"/>
                <w:lang w:eastAsia="zh-CN"/>
              </w:rPr>
              <w:t xml:space="preserve">We prefer a modified </w:t>
            </w:r>
            <w:r w:rsidRPr="00123F9C">
              <w:rPr>
                <w:szCs w:val="20"/>
              </w:rPr>
              <w:t>solution 4 involves introducing some scheduling/capability constraints.</w:t>
            </w:r>
          </w:p>
          <w:p w:rsidR="00B92AC2" w:rsidRPr="00123F9C" w:rsidRDefault="00866D70">
            <w:pPr>
              <w:spacing w:beforeLines="30" w:before="72" w:afterLines="10" w:after="24"/>
              <w:rPr>
                <w:rFonts w:eastAsiaTheme="minorEastAsia"/>
                <w:i/>
                <w:szCs w:val="20"/>
              </w:rPr>
            </w:pPr>
            <w:r w:rsidRPr="00123F9C">
              <w:rPr>
                <w:rFonts w:eastAsiaTheme="minorEastAsia"/>
                <w:b/>
                <w:i/>
                <w:szCs w:val="20"/>
                <w:lang w:val="en-GB"/>
              </w:rPr>
              <w:t xml:space="preserve">A UE should process both the first and second PDSCHs </w:t>
            </w:r>
            <w:r w:rsidRPr="00123F9C">
              <w:rPr>
                <w:rFonts w:eastAsiaTheme="minorEastAsia"/>
                <w:b/>
                <w:i/>
                <w:szCs w:val="20"/>
              </w:rPr>
              <w:t>if one of the following conditions is satisfied:</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Capability condition: UE supports the capability of processing both the first and second channels;</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CA capability condition: UE supports reusing CA capability to process both the first and second channels</w:t>
            </w:r>
          </w:p>
          <w:p w:rsidR="00B92AC2" w:rsidRPr="00123F9C" w:rsidRDefault="00866D70">
            <w:pPr>
              <w:pStyle w:val="ListParagraph"/>
              <w:numPr>
                <w:ilvl w:val="1"/>
                <w:numId w:val="7"/>
              </w:numPr>
              <w:spacing w:beforeLines="30" w:before="72" w:afterLines="10" w:after="24"/>
              <w:contextualSpacing w:val="0"/>
              <w:rPr>
                <w:rFonts w:eastAsiaTheme="minorEastAsia"/>
                <w:i/>
                <w:szCs w:val="20"/>
              </w:rPr>
            </w:pPr>
            <w:r w:rsidRPr="00123F9C">
              <w:rPr>
                <w:rFonts w:eastAsiaTheme="minorEastAsia"/>
                <w:i/>
                <w:szCs w:val="20"/>
                <w:lang w:eastAsia="zh-CN"/>
              </w:rPr>
              <w:t xml:space="preserve">When the UE supports a capability of Z CCs, the UE could process both the first and second channels on X CCs among Y </w:t>
            </w:r>
            <w:r w:rsidRPr="00123F9C">
              <w:rPr>
                <w:rFonts w:eastAsiaTheme="minorEastAsia"/>
                <w:i/>
                <w:szCs w:val="20"/>
              </w:rPr>
              <w:t>scheduled/</w:t>
            </w:r>
            <w:proofErr w:type="spellStart"/>
            <w:r w:rsidRPr="00123F9C">
              <w:rPr>
                <w:rFonts w:eastAsiaTheme="minorEastAsia"/>
                <w:i/>
                <w:szCs w:val="20"/>
              </w:rPr>
              <w:t>actived</w:t>
            </w:r>
            <w:proofErr w:type="spellEnd"/>
            <w:r w:rsidRPr="00123F9C">
              <w:rPr>
                <w:rFonts w:eastAsiaTheme="minorEastAsia"/>
                <w:i/>
                <w:szCs w:val="20"/>
              </w:rPr>
              <w:t xml:space="preserve"> CCs, where</w:t>
            </w:r>
            <w:r w:rsidRPr="00123F9C">
              <w:rPr>
                <w:rFonts w:eastAsiaTheme="minorEastAsia"/>
                <w:i/>
                <w:szCs w:val="20"/>
                <w:lang w:eastAsia="zh-CN"/>
              </w:rPr>
              <w:t xml:space="preserve"> </w:t>
            </w:r>
            <w:r w:rsidRPr="00123F9C">
              <w:rPr>
                <w:bCs/>
                <w:i/>
                <w:iCs/>
                <w:szCs w:val="20"/>
              </w:rPr>
              <w:t>X+Y &lt;=Z</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Scheduling conditions: UE processes both the first and second PDSCHs if the scheduling conditions are satisfied</w:t>
            </w:r>
          </w:p>
          <w:p w:rsidR="00B92AC2" w:rsidRPr="00123F9C" w:rsidRDefault="00866D70">
            <w:pPr>
              <w:pStyle w:val="ListParagraph"/>
              <w:numPr>
                <w:ilvl w:val="1"/>
                <w:numId w:val="7"/>
              </w:numPr>
              <w:spacing w:beforeLines="30" w:before="72" w:afterLines="10" w:after="24"/>
              <w:contextualSpacing w:val="0"/>
              <w:rPr>
                <w:rFonts w:eastAsiaTheme="minorEastAsia"/>
                <w:i/>
                <w:szCs w:val="20"/>
              </w:rPr>
            </w:pPr>
            <w:r w:rsidRPr="00123F9C">
              <w:rPr>
                <w:bCs/>
                <w:i/>
                <w:iCs/>
                <w:szCs w:val="20"/>
              </w:rPr>
              <w:t>FFS how to define the scheduling conditions, e.g., based on the number of RBs, TBS, number of layers, the gap between the first and second PDSCHs, the gap between the two PUCCHs carrying HARQ-ACK, etc.</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FFS how the above conditions can be jointly considered</w:t>
            </w:r>
          </w:p>
        </w:tc>
      </w:tr>
      <w:tr w:rsidR="00B92AC2">
        <w:tc>
          <w:tcPr>
            <w:tcW w:w="1260" w:type="dxa"/>
          </w:tcPr>
          <w:p w:rsidR="00B92AC2" w:rsidRDefault="00866D70">
            <w:pPr>
              <w:pStyle w:val="BodyText"/>
              <w:jc w:val="left"/>
              <w:rPr>
                <w:rFonts w:eastAsiaTheme="minorEastAsia"/>
                <w:color w:val="0070C0"/>
                <w:lang w:eastAsia="zh-CN"/>
              </w:rPr>
            </w:pPr>
            <w:r>
              <w:rPr>
                <w:rFonts w:eastAsia="SimSun"/>
                <w:color w:val="0070C0"/>
                <w:lang w:eastAsia="zh-CN"/>
              </w:rPr>
              <w:t>Ericsson</w:t>
            </w:r>
          </w:p>
        </w:tc>
        <w:tc>
          <w:tcPr>
            <w:tcW w:w="9540" w:type="dxa"/>
          </w:tcPr>
          <w:p w:rsidR="00B92AC2" w:rsidRPr="00123F9C" w:rsidRDefault="00866D70">
            <w:pPr>
              <w:pStyle w:val="BodyText"/>
              <w:spacing w:afterLines="50"/>
              <w:jc w:val="left"/>
              <w:rPr>
                <w:rFonts w:eastAsia="SimSun"/>
                <w:color w:val="0070C0"/>
                <w:szCs w:val="20"/>
                <w:lang w:eastAsia="zh-CN"/>
              </w:rPr>
            </w:pPr>
            <w:r w:rsidRPr="00123F9C">
              <w:rPr>
                <w:rFonts w:eastAsiaTheme="minorEastAsia"/>
                <w:color w:val="4F6228" w:themeColor="accent3" w:themeShade="80"/>
                <w:szCs w:val="20"/>
                <w:lang w:eastAsia="zh-CN"/>
              </w:rPr>
              <w:t xml:space="preserve"> </w:t>
            </w:r>
            <w:proofErr w:type="gramStart"/>
            <w:r w:rsidRPr="00123F9C">
              <w:rPr>
                <w:rFonts w:eastAsia="SimSun"/>
                <w:color w:val="0070C0"/>
                <w:szCs w:val="20"/>
                <w:lang w:eastAsia="zh-CN"/>
              </w:rPr>
              <w:t>First of all</w:t>
            </w:r>
            <w:proofErr w:type="gramEnd"/>
            <w:r w:rsidRPr="00123F9C">
              <w:rPr>
                <w:rFonts w:eastAsia="SimSun"/>
                <w:color w:val="0070C0"/>
                <w:szCs w:val="20"/>
                <w:lang w:eastAsia="zh-CN"/>
              </w:rPr>
              <w:t>, we’d like to clarify that for the purpose of out-of-order HARQ discussion, we should not limit to Scenario 1-1 and 1-2. There is also the scenario where the two PDSCH do not overlap in time, but their HARQ-ACK are out-of-order. This case can be further classified as Scenario 1’-1 and 1’-2.</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 xml:space="preserve">Scenario 1’-1: Two PDSCH that do not overlap in </w:t>
            </w:r>
            <w:proofErr w:type="gramStart"/>
            <w:r w:rsidRPr="00123F9C">
              <w:rPr>
                <w:rFonts w:eastAsia="SimSun"/>
                <w:color w:val="0070C0"/>
                <w:szCs w:val="20"/>
                <w:lang w:eastAsia="zh-CN"/>
              </w:rPr>
              <w:t>time, but</w:t>
            </w:r>
            <w:proofErr w:type="gramEnd"/>
            <w:r w:rsidRPr="00123F9C">
              <w:rPr>
                <w:rFonts w:eastAsia="SimSun"/>
                <w:color w:val="0070C0"/>
                <w:szCs w:val="20"/>
                <w:lang w:eastAsia="zh-CN"/>
              </w:rPr>
              <w:t xml:space="preserve"> require out-of-order HARQ. The first scheduled PDSCH follows capability #1 processing time, occupies more than 136 RBs with 30 kHz SCS, and ends within 10 symbols before the start of the second scheduled PDSCH.</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Scenario 1’-2: Two PDSCH that do not overlap in time, but require out-of-order HARQ, and are cases other than those of Scenario 1’-1.</w:t>
            </w:r>
          </w:p>
          <w:p w:rsidR="00B92AC2" w:rsidRPr="00123F9C" w:rsidRDefault="00866D70">
            <w:pPr>
              <w:pStyle w:val="BodyText"/>
              <w:spacing w:afterLines="50"/>
              <w:jc w:val="left"/>
              <w:rPr>
                <w:rFonts w:eastAsia="SimSun"/>
                <w:color w:val="0070C0"/>
                <w:szCs w:val="20"/>
                <w:lang w:eastAsia="zh-CN"/>
              </w:rPr>
            </w:pPr>
            <w:r w:rsidRPr="00123F9C">
              <w:rPr>
                <w:rFonts w:eastAsia="SimSun"/>
                <w:color w:val="0070C0"/>
                <w:szCs w:val="20"/>
                <w:lang w:eastAsia="zh-CN"/>
              </w:rPr>
              <w:t xml:space="preserve">According to Section 5.3 of 38.214 (see reference below), </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 xml:space="preserve">For Scenario 1’-1: the UE may skip decoding the first scheduled PDSCH with last symbol within 10 symbols before the start of the second scheduled PDSCH. Hence the UE behavior </w:t>
            </w:r>
            <w:proofErr w:type="spellStart"/>
            <w:r w:rsidRPr="00123F9C">
              <w:rPr>
                <w:rFonts w:eastAsia="SimSun"/>
                <w:color w:val="0070C0"/>
                <w:szCs w:val="20"/>
                <w:lang w:eastAsia="zh-CN"/>
              </w:rPr>
              <w:t>shoud</w:t>
            </w:r>
            <w:proofErr w:type="spellEnd"/>
            <w:r w:rsidRPr="00123F9C">
              <w:rPr>
                <w:rFonts w:eastAsia="SimSun"/>
                <w:color w:val="0070C0"/>
                <w:szCs w:val="20"/>
                <w:lang w:eastAsia="zh-CN"/>
              </w:rPr>
              <w:t xml:space="preserve"> be: The UE always drops the first PDSCH (i.e., Solution 4, Alt 1).</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For Scenario 1’-2: Rel-15 UE can already decode both PDSCH. Hence the UE behavior should be: The UE processes both the first and second PDSCHs as a UE capability with no condition (i.e., Solution 2). Here we understand “UE capability” as the capability of transmitting out-of-order HARQ, not a PDSCH processing capability.</w:t>
            </w:r>
          </w:p>
          <w:p w:rsidR="00B92AC2" w:rsidRPr="00123F9C" w:rsidRDefault="00B92AC2">
            <w:pPr>
              <w:pStyle w:val="BodyText"/>
              <w:spacing w:afterLines="50"/>
              <w:jc w:val="left"/>
              <w:rPr>
                <w:rFonts w:eastAsia="SimSun"/>
                <w:color w:val="0070C0"/>
                <w:szCs w:val="20"/>
                <w:lang w:eastAsia="zh-CN"/>
              </w:rPr>
            </w:pPr>
          </w:p>
          <w:p w:rsidR="00B92AC2" w:rsidRPr="00123F9C" w:rsidRDefault="00866D70">
            <w:pPr>
              <w:pStyle w:val="BodyText"/>
              <w:spacing w:afterLines="50"/>
              <w:jc w:val="left"/>
              <w:rPr>
                <w:rFonts w:eastAsiaTheme="minorEastAsia"/>
                <w:color w:val="0070C0"/>
                <w:szCs w:val="20"/>
                <w:lang w:eastAsia="zh-CN"/>
              </w:rPr>
            </w:pPr>
            <w:r w:rsidRPr="00123F9C">
              <w:rPr>
                <w:rFonts w:eastAsia="SimSun"/>
                <w:color w:val="0070C0"/>
                <w:szCs w:val="20"/>
                <w:lang w:eastAsia="zh-CN"/>
              </w:rPr>
              <w:t>For Scenario 1-1 and 1-2, we are supportive of Panasonic view of combined Solution 1 and Solution 2. The extended description is shown below:</w:t>
            </w:r>
          </w:p>
          <w:p w:rsidR="00B92AC2" w:rsidRPr="00123F9C" w:rsidRDefault="00866D70">
            <w:pPr>
              <w:pStyle w:val="BodyText"/>
              <w:numPr>
                <w:ilvl w:val="0"/>
                <w:numId w:val="6"/>
              </w:numPr>
              <w:spacing w:afterLines="50"/>
              <w:jc w:val="left"/>
              <w:rPr>
                <w:rFonts w:eastAsiaTheme="minorEastAsia"/>
                <w:color w:val="0070C0"/>
                <w:szCs w:val="20"/>
                <w:lang w:eastAsia="zh-CN"/>
              </w:rPr>
            </w:pPr>
            <w:r w:rsidRPr="00123F9C">
              <w:rPr>
                <w:color w:val="0070C0"/>
                <w:szCs w:val="20"/>
                <w:lang w:eastAsia="ja-JP"/>
              </w:rPr>
              <w:t>UE capability of processing both the first and second PDSCH with no condition is defined.</w:t>
            </w:r>
          </w:p>
          <w:p w:rsidR="00B92AC2" w:rsidRPr="00123F9C" w:rsidRDefault="00866D70">
            <w:pPr>
              <w:pStyle w:val="BodyText"/>
              <w:numPr>
                <w:ilvl w:val="1"/>
                <w:numId w:val="6"/>
              </w:numPr>
              <w:spacing w:afterLines="50"/>
              <w:jc w:val="left"/>
              <w:rPr>
                <w:rFonts w:eastAsiaTheme="minorEastAsia"/>
                <w:color w:val="0070C0"/>
                <w:szCs w:val="20"/>
                <w:lang w:eastAsia="zh-CN"/>
              </w:rPr>
            </w:pPr>
            <w:r w:rsidRPr="00123F9C">
              <w:rPr>
                <w:color w:val="0070C0"/>
                <w:szCs w:val="20"/>
                <w:lang w:eastAsia="ja-JP"/>
              </w:rPr>
              <w:t>The UE indicating this capability processes both the first and second PDSCHs with no condition.</w:t>
            </w:r>
          </w:p>
          <w:p w:rsidR="00B92AC2" w:rsidRPr="00123F9C" w:rsidRDefault="00866D70">
            <w:pPr>
              <w:pStyle w:val="BodyText"/>
              <w:numPr>
                <w:ilvl w:val="1"/>
                <w:numId w:val="6"/>
              </w:numPr>
              <w:spacing w:afterLines="50"/>
              <w:jc w:val="left"/>
              <w:rPr>
                <w:rFonts w:eastAsiaTheme="minorEastAsia"/>
                <w:color w:val="0070C0"/>
                <w:szCs w:val="20"/>
                <w:lang w:eastAsia="zh-CN"/>
              </w:rPr>
            </w:pPr>
            <w:r w:rsidRPr="00123F9C">
              <w:rPr>
                <w:color w:val="0070C0"/>
                <w:szCs w:val="20"/>
                <w:lang w:eastAsia="ja-JP"/>
              </w:rPr>
              <w:t xml:space="preserve">The UE not indicating this capability </w:t>
            </w:r>
            <w:r w:rsidRPr="00123F9C">
              <w:rPr>
                <w:rFonts w:eastAsiaTheme="minorEastAsia"/>
                <w:color w:val="0070C0"/>
                <w:szCs w:val="20"/>
                <w:lang w:eastAsia="zh-CN"/>
              </w:rPr>
              <w:t xml:space="preserve">always processes the second scheduled PDSCH. The UE </w:t>
            </w:r>
            <w:r w:rsidRPr="00123F9C">
              <w:rPr>
                <w:rFonts w:eastAsiaTheme="minorEastAsia"/>
                <w:color w:val="0070C0"/>
                <w:szCs w:val="20"/>
                <w:u w:val="single"/>
                <w:lang w:eastAsia="zh-CN"/>
              </w:rPr>
              <w:t>may drop the processing</w:t>
            </w:r>
            <w:r w:rsidRPr="00123F9C">
              <w:rPr>
                <w:rFonts w:eastAsiaTheme="minorEastAsia"/>
                <w:color w:val="0070C0"/>
                <w:szCs w:val="20"/>
                <w:lang w:eastAsia="zh-CN"/>
              </w:rPr>
              <w:t xml:space="preserve"> of the first scheduled PDSCH.</w:t>
            </w:r>
          </w:p>
          <w:p w:rsidR="00B92AC2" w:rsidRPr="00123F9C" w:rsidRDefault="00866D70">
            <w:pPr>
              <w:pStyle w:val="BodyText"/>
              <w:numPr>
                <w:ilvl w:val="2"/>
                <w:numId w:val="6"/>
              </w:numPr>
              <w:spacing w:afterLines="50"/>
              <w:jc w:val="left"/>
              <w:rPr>
                <w:rFonts w:eastAsia="SimSun"/>
                <w:color w:val="0070C0"/>
                <w:szCs w:val="20"/>
                <w:u w:val="single"/>
                <w:lang w:eastAsia="zh-CN"/>
              </w:rPr>
            </w:pPr>
            <w:r w:rsidRPr="00123F9C">
              <w:rPr>
                <w:rFonts w:eastAsiaTheme="minorEastAsia"/>
                <w:color w:val="0070C0"/>
                <w:szCs w:val="20"/>
                <w:u w:val="single"/>
                <w:lang w:eastAsia="zh-CN"/>
              </w:rPr>
              <w:t xml:space="preserve">For the </w:t>
            </w:r>
            <w:r w:rsidRPr="00123F9C">
              <w:rPr>
                <w:color w:val="0070C0"/>
                <w:szCs w:val="20"/>
                <w:u w:val="single"/>
                <w:lang w:eastAsia="ja-JP"/>
              </w:rPr>
              <w:t>UE not indicating this capability, from the starting symbol of the second scheduled PDSCH, the UE is not expected to receive the first scheduled PDSCH.</w:t>
            </w:r>
          </w:p>
          <w:p w:rsidR="00B92AC2" w:rsidRPr="00123F9C" w:rsidRDefault="00866D70">
            <w:pPr>
              <w:pStyle w:val="BodyText"/>
              <w:spacing w:afterLines="50"/>
              <w:jc w:val="left"/>
              <w:rPr>
                <w:rFonts w:eastAsia="SimSun"/>
                <w:color w:val="0070C0"/>
                <w:szCs w:val="20"/>
                <w:lang w:eastAsia="zh-CN"/>
              </w:rPr>
            </w:pPr>
            <w:r w:rsidRPr="00123F9C">
              <w:rPr>
                <w:rFonts w:eastAsia="SimSun"/>
                <w:color w:val="0070C0"/>
                <w:szCs w:val="20"/>
                <w:lang w:eastAsia="zh-CN"/>
              </w:rPr>
              <w:t>Reference [38.214 Section 5.3]:</w:t>
            </w:r>
          </w:p>
          <w:p w:rsidR="00B92AC2" w:rsidRPr="00123F9C" w:rsidRDefault="00866D70">
            <w:pPr>
              <w:pStyle w:val="BodyText"/>
              <w:spacing w:afterLines="50"/>
              <w:jc w:val="left"/>
              <w:rPr>
                <w:rFonts w:eastAsia="SimSun"/>
                <w:color w:val="0070C0"/>
                <w:szCs w:val="20"/>
                <w:lang w:eastAsia="zh-CN"/>
              </w:rPr>
            </w:pPr>
            <w:r w:rsidRPr="00123F9C">
              <w:rPr>
                <w:rFonts w:eastAsia="SimSun"/>
                <w:color w:val="0070C0"/>
                <w:szCs w:val="20"/>
                <w:lang w:eastAsia="zh-CN"/>
              </w:rPr>
              <w:t>“</w:t>
            </w:r>
            <w:r w:rsidRPr="00123F9C">
              <w:rPr>
                <w:szCs w:val="20"/>
              </w:rPr>
              <w:t>For UE processing capability 2 with scheduling limitation when μ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w:t>
            </w:r>
            <w:r w:rsidRPr="00123F9C">
              <w:rPr>
                <w:rFonts w:eastAsia="SimSun"/>
                <w:color w:val="0070C0"/>
                <w:szCs w:val="20"/>
                <w:lang w:eastAsia="zh-CN"/>
              </w:rPr>
              <w:t>”</w:t>
            </w:r>
          </w:p>
          <w:p w:rsidR="00B92AC2" w:rsidRPr="00123F9C" w:rsidRDefault="00B92AC2">
            <w:pPr>
              <w:pStyle w:val="BodyText"/>
              <w:spacing w:afterLines="50"/>
              <w:rPr>
                <w:rFonts w:eastAsiaTheme="minorEastAsia"/>
                <w:color w:val="4F6228" w:themeColor="accent3" w:themeShade="80"/>
                <w:szCs w:val="20"/>
                <w:lang w:eastAsia="zh-CN"/>
              </w:rPr>
            </w:pPr>
          </w:p>
        </w:tc>
      </w:tr>
      <w:tr w:rsidR="00B92AC2">
        <w:tc>
          <w:tcPr>
            <w:tcW w:w="1260" w:type="dxa"/>
          </w:tcPr>
          <w:p w:rsidR="00B92AC2" w:rsidRDefault="00866D70">
            <w:pPr>
              <w:pStyle w:val="BodyText"/>
              <w:jc w:val="left"/>
              <w:rPr>
                <w:lang w:eastAsia="ja-JP"/>
              </w:rPr>
            </w:pPr>
            <w:r>
              <w:rPr>
                <w:rFonts w:hint="eastAsia"/>
                <w:lang w:eastAsia="ja-JP"/>
              </w:rPr>
              <w:lastRenderedPageBreak/>
              <w:t>DOCOMO</w:t>
            </w:r>
          </w:p>
        </w:tc>
        <w:tc>
          <w:tcPr>
            <w:tcW w:w="9540" w:type="dxa"/>
          </w:tcPr>
          <w:p w:rsidR="00B92AC2" w:rsidRPr="00123F9C" w:rsidRDefault="00866D70">
            <w:pPr>
              <w:pStyle w:val="BodyText"/>
              <w:spacing w:afterLines="5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We briefly describe our understanding on the possible solutions first and then provide our preference.</w:t>
            </w:r>
          </w:p>
          <w:p w:rsidR="00B92AC2" w:rsidRPr="00123F9C" w:rsidRDefault="00B92AC2">
            <w:pPr>
              <w:pStyle w:val="BodyText"/>
              <w:spacing w:afterLines="50"/>
              <w:contextualSpacing/>
              <w:jc w:val="left"/>
              <w:rPr>
                <w:rFonts w:eastAsiaTheme="minorEastAsia"/>
                <w:color w:val="000000" w:themeColor="text1"/>
                <w:szCs w:val="20"/>
                <w:lang w:eastAsia="zh-CN"/>
              </w:rPr>
            </w:pPr>
          </w:p>
          <w:p w:rsidR="00B92AC2" w:rsidRPr="00123F9C" w:rsidRDefault="00866D70">
            <w:pPr>
              <w:pStyle w:val="BodyText"/>
              <w:spacing w:afterLines="50"/>
              <w:contextualSpacing/>
              <w:jc w:val="left"/>
              <w:rPr>
                <w:rFonts w:eastAsiaTheme="minorEastAsia"/>
                <w:color w:val="000000" w:themeColor="text1"/>
                <w:szCs w:val="20"/>
                <w:u w:val="single"/>
                <w:lang w:eastAsia="zh-CN"/>
              </w:rPr>
            </w:pPr>
            <w:r w:rsidRPr="00123F9C">
              <w:rPr>
                <w:rFonts w:eastAsiaTheme="minorEastAsia"/>
                <w:color w:val="000000" w:themeColor="text1"/>
                <w:szCs w:val="20"/>
                <w:u w:val="single"/>
                <w:lang w:eastAsia="zh-CN"/>
              </w:rPr>
              <w:t>Understanding and analysis for each solution</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Solution 1: UE always processes second PDSCH but whether to drop the processing of the 1st PDSCH is left to UE implementation. It should be clarified the HARQ-ACK should still be generated for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By this, NW may not be able to understand UE </w:t>
            </w:r>
            <w:proofErr w:type="spellStart"/>
            <w:r w:rsidRPr="00123F9C">
              <w:rPr>
                <w:rFonts w:eastAsiaTheme="minorEastAsia"/>
                <w:color w:val="000000" w:themeColor="text1"/>
                <w:szCs w:val="20"/>
                <w:lang w:eastAsia="zh-CN"/>
              </w:rPr>
              <w:t>behaviour</w:t>
            </w:r>
            <w:proofErr w:type="spellEnd"/>
            <w:r w:rsidRPr="00123F9C">
              <w:rPr>
                <w:rFonts w:eastAsiaTheme="minorEastAsia"/>
                <w:color w:val="000000" w:themeColor="text1"/>
                <w:szCs w:val="20"/>
                <w:lang w:eastAsia="zh-CN"/>
              </w:rPr>
              <w:t xml:space="preserve"> e.g. UE drops processing of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or UE processes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but failed to decode when NACK is received. However, this drawback does not cause severe problem. This solution has least specification impacts and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can always be prioritized without any conditions.</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Solution 4-1: solution 4-1 is similar as solution 1 with following drawbacks:</w:t>
            </w:r>
          </w:p>
          <w:p w:rsidR="00B92AC2" w:rsidRPr="00123F9C" w:rsidRDefault="00866D70">
            <w:pPr>
              <w:pStyle w:val="BodyText"/>
              <w:numPr>
                <w:ilvl w:val="1"/>
                <w:numId w:val="8"/>
              </w:numPr>
              <w:spacing w:afterLines="50"/>
              <w:ind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 xml:space="preserve">It always mandates to drop the 1st PDSCH; </w:t>
            </w:r>
          </w:p>
          <w:p w:rsidR="00B92AC2" w:rsidRPr="00123F9C" w:rsidRDefault="00866D70">
            <w:pPr>
              <w:pStyle w:val="BodyText"/>
              <w:numPr>
                <w:ilvl w:val="1"/>
                <w:numId w:val="8"/>
              </w:numPr>
              <w:spacing w:afterLines="50"/>
              <w:ind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Even if the 1st PDSCH is always dropped, there are many constraints to support processing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e.g. consider to </w:t>
            </w:r>
            <w:proofErr w:type="spellStart"/>
            <w:r w:rsidRPr="00123F9C">
              <w:rPr>
                <w:rFonts w:eastAsiaTheme="minorEastAsia"/>
                <w:color w:val="000000" w:themeColor="text1"/>
                <w:szCs w:val="20"/>
                <w:lang w:eastAsia="zh-CN"/>
              </w:rPr>
              <w:t>increae</w:t>
            </w:r>
            <w:proofErr w:type="spellEnd"/>
            <w:r w:rsidRPr="00123F9C">
              <w:rPr>
                <w:rFonts w:eastAsiaTheme="minorEastAsia"/>
                <w:color w:val="000000" w:themeColor="text1"/>
                <w:szCs w:val="20"/>
                <w:lang w:eastAsia="zh-CN"/>
              </w:rPr>
              <w:t xml:space="preserve"> the minimum PDSCH processing procedure time (N1) of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by d symbols when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dropped; Dropping of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can be on the same or a different serving cell etc. </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2: UE processes both PDSCHs as a UE capability with no condition. This solution sounds simple, can </w:t>
            </w:r>
            <w:proofErr w:type="spellStart"/>
            <w:r w:rsidRPr="00123F9C">
              <w:rPr>
                <w:rFonts w:eastAsiaTheme="minorEastAsia"/>
                <w:color w:val="000000" w:themeColor="text1"/>
                <w:szCs w:val="20"/>
                <w:lang w:eastAsia="zh-CN"/>
              </w:rPr>
              <w:t>achive</w:t>
            </w:r>
            <w:proofErr w:type="spellEnd"/>
            <w:r w:rsidRPr="00123F9C">
              <w:rPr>
                <w:rFonts w:eastAsiaTheme="minorEastAsia"/>
                <w:color w:val="000000" w:themeColor="text1"/>
                <w:szCs w:val="20"/>
                <w:lang w:eastAsia="zh-CN"/>
              </w:rPr>
              <w:t xml:space="preserve"> high spectral efficiency and UE behavior is </w:t>
            </w:r>
            <w:proofErr w:type="spellStart"/>
            <w:r w:rsidRPr="00123F9C">
              <w:rPr>
                <w:rFonts w:eastAsiaTheme="minorEastAsia"/>
                <w:color w:val="000000" w:themeColor="text1"/>
                <w:szCs w:val="20"/>
                <w:lang w:eastAsia="zh-CN"/>
              </w:rPr>
              <w:t>determistic</w:t>
            </w:r>
            <w:proofErr w:type="spellEnd"/>
            <w:r w:rsidRPr="00123F9C">
              <w:rPr>
                <w:rFonts w:eastAsiaTheme="minorEastAsia"/>
                <w:color w:val="000000" w:themeColor="text1"/>
                <w:szCs w:val="20"/>
                <w:lang w:eastAsia="zh-CN"/>
              </w:rPr>
              <w:t xml:space="preserve"> based on UE’s capability report. However, it </w:t>
            </w:r>
            <w:proofErr w:type="gramStart"/>
            <w:r w:rsidRPr="00123F9C">
              <w:rPr>
                <w:rFonts w:eastAsiaTheme="minorEastAsia"/>
                <w:color w:val="000000" w:themeColor="text1"/>
                <w:szCs w:val="20"/>
                <w:lang w:eastAsia="zh-CN"/>
              </w:rPr>
              <w:t>actually sets</w:t>
            </w:r>
            <w:proofErr w:type="gramEnd"/>
            <w:r w:rsidRPr="00123F9C">
              <w:rPr>
                <w:rFonts w:eastAsiaTheme="minorEastAsia"/>
                <w:color w:val="000000" w:themeColor="text1"/>
                <w:szCs w:val="20"/>
                <w:lang w:eastAsia="zh-CN"/>
              </w:rPr>
              <w:t xml:space="preserve"> very high bar for UE to support process both PDSCHs. In other words, in most cases, UE will report it has no capability to process both PDSCHs. As a result, the </w:t>
            </w:r>
            <w:proofErr w:type="spellStart"/>
            <w:r w:rsidRPr="00123F9C">
              <w:rPr>
                <w:rFonts w:eastAsiaTheme="minorEastAsia"/>
                <w:color w:val="000000" w:themeColor="text1"/>
                <w:szCs w:val="20"/>
                <w:lang w:eastAsia="zh-CN"/>
              </w:rPr>
              <w:t>OoO</w:t>
            </w:r>
            <w:proofErr w:type="spellEnd"/>
            <w:r w:rsidRPr="00123F9C">
              <w:rPr>
                <w:rFonts w:eastAsiaTheme="minorEastAsia"/>
                <w:color w:val="000000" w:themeColor="text1"/>
                <w:szCs w:val="20"/>
                <w:lang w:eastAsia="zh-CN"/>
              </w:rPr>
              <w:t xml:space="preserve"> feature cannot be </w:t>
            </w:r>
            <w:proofErr w:type="gramStart"/>
            <w:r w:rsidRPr="00123F9C">
              <w:rPr>
                <w:rFonts w:eastAsiaTheme="minorEastAsia"/>
                <w:color w:val="000000" w:themeColor="text1"/>
                <w:szCs w:val="20"/>
                <w:lang w:eastAsia="zh-CN"/>
              </w:rPr>
              <w:t>supported in reality</w:t>
            </w:r>
            <w:proofErr w:type="gramEnd"/>
            <w:r w:rsidRPr="00123F9C">
              <w:rPr>
                <w:rFonts w:eastAsiaTheme="minorEastAsia"/>
                <w:color w:val="000000" w:themeColor="text1"/>
                <w:szCs w:val="20"/>
                <w:lang w:eastAsia="zh-CN"/>
              </w:rPr>
              <w:t xml:space="preserve">. </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3: UE processes both PDSCHs under some conditions and the conditions are reported as a UE capability, e.g. using CA capability. If the conditions are not satisfied, the UE behavior is not defined. Solution 3 couples the </w:t>
            </w:r>
            <w:proofErr w:type="spellStart"/>
            <w:r w:rsidRPr="00123F9C">
              <w:rPr>
                <w:rFonts w:eastAsiaTheme="minorEastAsia"/>
                <w:color w:val="000000" w:themeColor="text1"/>
                <w:szCs w:val="20"/>
                <w:lang w:eastAsia="zh-CN"/>
              </w:rPr>
              <w:t>OoO</w:t>
            </w:r>
            <w:proofErr w:type="spellEnd"/>
            <w:r w:rsidRPr="00123F9C">
              <w:rPr>
                <w:rFonts w:eastAsiaTheme="minorEastAsia"/>
                <w:color w:val="000000" w:themeColor="text1"/>
                <w:szCs w:val="20"/>
                <w:lang w:eastAsia="zh-CN"/>
              </w:rPr>
              <w:t xml:space="preserve"> capability with other capability e.g. CA capability. </w:t>
            </w:r>
            <w:proofErr w:type="gramStart"/>
            <w:r w:rsidRPr="00123F9C">
              <w:rPr>
                <w:rFonts w:eastAsiaTheme="minorEastAsia"/>
                <w:color w:val="000000" w:themeColor="text1"/>
                <w:szCs w:val="20"/>
                <w:lang w:eastAsia="zh-CN"/>
              </w:rPr>
              <w:t>So</w:t>
            </w:r>
            <w:proofErr w:type="gramEnd"/>
            <w:r w:rsidRPr="00123F9C">
              <w:rPr>
                <w:rFonts w:eastAsiaTheme="minorEastAsia"/>
                <w:color w:val="000000" w:themeColor="text1"/>
                <w:szCs w:val="20"/>
                <w:lang w:eastAsia="zh-CN"/>
              </w:rPr>
              <w:t xml:space="preserve"> it assumes the processing of PDSCHs are shared among CCs, which highly depends on UE implementations. In addition, UE behavior is not defined if the conditions are not satisfied. </w:t>
            </w:r>
            <w:proofErr w:type="gramStart"/>
            <w:r w:rsidRPr="00123F9C">
              <w:rPr>
                <w:rFonts w:eastAsiaTheme="minorEastAsia"/>
                <w:color w:val="000000" w:themeColor="text1"/>
                <w:szCs w:val="20"/>
                <w:lang w:eastAsia="zh-CN"/>
              </w:rPr>
              <w:t>This puts</w:t>
            </w:r>
            <w:proofErr w:type="gramEnd"/>
            <w:r w:rsidRPr="00123F9C">
              <w:rPr>
                <w:rFonts w:eastAsiaTheme="minorEastAsia"/>
                <w:color w:val="000000" w:themeColor="text1"/>
                <w:szCs w:val="20"/>
                <w:lang w:eastAsia="zh-CN"/>
              </w:rPr>
              <w:t xml:space="preserve"> scheduling the restrictions at gNB side to ensure the conditions are always met as long as second PDSCH needs to be prioritized.</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Solution 4-2: UE processes both under some conditions. If conditions are not met, UE drops the first PDSCH, and processes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This solution can achieve high </w:t>
            </w:r>
            <w:proofErr w:type="spellStart"/>
            <w:r w:rsidRPr="00123F9C">
              <w:rPr>
                <w:rFonts w:eastAsiaTheme="minorEastAsia"/>
                <w:color w:val="000000" w:themeColor="text1"/>
                <w:szCs w:val="20"/>
                <w:lang w:eastAsia="zh-CN"/>
              </w:rPr>
              <w:t>specral</w:t>
            </w:r>
            <w:proofErr w:type="spellEnd"/>
            <w:r w:rsidRPr="00123F9C">
              <w:rPr>
                <w:rFonts w:eastAsiaTheme="minorEastAsia"/>
                <w:color w:val="000000" w:themeColor="text1"/>
                <w:szCs w:val="20"/>
                <w:lang w:eastAsia="zh-CN"/>
              </w:rPr>
              <w:t xml:space="preserve"> </w:t>
            </w:r>
            <w:proofErr w:type="spellStart"/>
            <w:r w:rsidRPr="00123F9C">
              <w:rPr>
                <w:rFonts w:eastAsiaTheme="minorEastAsia"/>
                <w:color w:val="000000" w:themeColor="text1"/>
                <w:szCs w:val="20"/>
                <w:lang w:eastAsia="zh-CN"/>
              </w:rPr>
              <w:t>effiency</w:t>
            </w:r>
            <w:proofErr w:type="spellEnd"/>
            <w:r w:rsidRPr="00123F9C">
              <w:rPr>
                <w:rFonts w:eastAsiaTheme="minorEastAsia"/>
                <w:color w:val="000000" w:themeColor="text1"/>
                <w:szCs w:val="20"/>
                <w:lang w:eastAsia="zh-CN"/>
              </w:rPr>
              <w:t xml:space="preserve"> when conditions are </w:t>
            </w:r>
            <w:proofErr w:type="spellStart"/>
            <w:proofErr w:type="gramStart"/>
            <w:r w:rsidRPr="00123F9C">
              <w:rPr>
                <w:rFonts w:eastAsiaTheme="minorEastAsia"/>
                <w:color w:val="000000" w:themeColor="text1"/>
                <w:szCs w:val="20"/>
                <w:lang w:eastAsia="zh-CN"/>
              </w:rPr>
              <w:t>met.When</w:t>
            </w:r>
            <w:proofErr w:type="spellEnd"/>
            <w:proofErr w:type="gramEnd"/>
            <w:r w:rsidRPr="00123F9C">
              <w:rPr>
                <w:rFonts w:eastAsiaTheme="minorEastAsia"/>
                <w:color w:val="000000" w:themeColor="text1"/>
                <w:szCs w:val="20"/>
                <w:lang w:eastAsia="zh-CN"/>
              </w:rPr>
              <w:t xml:space="preserve"> conditions are not satisfied, UE always prioritizes the second PDSCH. </w:t>
            </w:r>
            <w:proofErr w:type="gramStart"/>
            <w:r w:rsidRPr="00123F9C">
              <w:rPr>
                <w:rFonts w:eastAsiaTheme="minorEastAsia"/>
                <w:color w:val="000000" w:themeColor="text1"/>
                <w:szCs w:val="20"/>
                <w:lang w:eastAsia="zh-CN"/>
              </w:rPr>
              <w:t>So</w:t>
            </w:r>
            <w:proofErr w:type="gramEnd"/>
            <w:r w:rsidRPr="00123F9C">
              <w:rPr>
                <w:rFonts w:eastAsiaTheme="minorEastAsia"/>
                <w:color w:val="000000" w:themeColor="text1"/>
                <w:szCs w:val="20"/>
                <w:lang w:eastAsia="zh-CN"/>
              </w:rPr>
              <w:t xml:space="preserve"> UE behavior is deterministic once the conditions are defined. While it is noted that compared to other solutions, additional </w:t>
            </w:r>
            <w:proofErr w:type="spellStart"/>
            <w:r w:rsidRPr="00123F9C">
              <w:rPr>
                <w:rFonts w:eastAsiaTheme="minorEastAsia"/>
                <w:color w:val="000000" w:themeColor="text1"/>
                <w:szCs w:val="20"/>
                <w:lang w:eastAsia="zh-CN"/>
              </w:rPr>
              <w:t>constriats</w:t>
            </w:r>
            <w:proofErr w:type="spellEnd"/>
            <w:r w:rsidRPr="00123F9C">
              <w:rPr>
                <w:rFonts w:eastAsiaTheme="minorEastAsia"/>
                <w:color w:val="000000" w:themeColor="text1"/>
                <w:szCs w:val="20"/>
                <w:lang w:eastAsia="zh-CN"/>
              </w:rPr>
              <w:t xml:space="preserve"> are put when prioritize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E.g. consider to </w:t>
            </w:r>
            <w:proofErr w:type="spellStart"/>
            <w:r w:rsidRPr="00123F9C">
              <w:rPr>
                <w:rFonts w:eastAsiaTheme="minorEastAsia"/>
                <w:color w:val="000000" w:themeColor="text1"/>
                <w:szCs w:val="20"/>
                <w:lang w:eastAsia="zh-CN"/>
              </w:rPr>
              <w:t>increae</w:t>
            </w:r>
            <w:proofErr w:type="spellEnd"/>
            <w:r w:rsidRPr="00123F9C">
              <w:rPr>
                <w:rFonts w:eastAsiaTheme="minorEastAsia"/>
                <w:color w:val="000000" w:themeColor="text1"/>
                <w:szCs w:val="20"/>
                <w:lang w:eastAsia="zh-CN"/>
              </w:rPr>
              <w:t xml:space="preserve"> the minimum PDSCH processing procedure time (N1) of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by d symbols when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dropped; Dropping of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can be on the same or a different serving cell etc. </w:t>
            </w:r>
          </w:p>
          <w:p w:rsidR="00B92AC2" w:rsidRPr="00123F9C" w:rsidRDefault="00B92AC2">
            <w:pPr>
              <w:pStyle w:val="BodyText"/>
              <w:spacing w:afterLines="50"/>
              <w:contextualSpacing/>
              <w:jc w:val="left"/>
              <w:rPr>
                <w:color w:val="000000" w:themeColor="text1"/>
                <w:szCs w:val="20"/>
                <w:lang w:eastAsia="ja-JP"/>
              </w:rPr>
            </w:pPr>
          </w:p>
          <w:p w:rsidR="00B92AC2" w:rsidRPr="00123F9C" w:rsidRDefault="00866D70">
            <w:pPr>
              <w:pStyle w:val="BodyText"/>
              <w:spacing w:afterLines="50"/>
              <w:contextualSpacing/>
              <w:jc w:val="left"/>
              <w:rPr>
                <w:color w:val="000000" w:themeColor="text1"/>
                <w:szCs w:val="20"/>
                <w:u w:val="single"/>
                <w:lang w:eastAsia="ja-JP"/>
              </w:rPr>
            </w:pPr>
            <w:r w:rsidRPr="00123F9C">
              <w:rPr>
                <w:color w:val="000000" w:themeColor="text1"/>
                <w:szCs w:val="20"/>
                <w:u w:val="single"/>
                <w:lang w:eastAsia="ja-JP"/>
              </w:rPr>
              <w:t>Proposal</w:t>
            </w:r>
          </w:p>
          <w:p w:rsidR="00B92AC2" w:rsidRPr="00123F9C" w:rsidRDefault="00866D70">
            <w:pPr>
              <w:pStyle w:val="BodyText"/>
              <w:spacing w:afterLines="50"/>
              <w:rPr>
                <w:rFonts w:eastAsiaTheme="minorEastAsia"/>
                <w:szCs w:val="20"/>
                <w:lang w:eastAsia="zh-CN"/>
              </w:rPr>
            </w:pPr>
            <w:r w:rsidRPr="00123F9C">
              <w:rPr>
                <w:color w:val="000000" w:themeColor="text1"/>
                <w:szCs w:val="20"/>
                <w:lang w:eastAsia="ja-JP"/>
              </w:rPr>
              <w:t>From the above analysis, we prefer Solution 1 first from the simplicity and Solution 4-2 as the second preference if it is affordable to define the conditions in the allocated TU.</w:t>
            </w:r>
          </w:p>
        </w:tc>
      </w:tr>
      <w:tr w:rsidR="00B92AC2">
        <w:tc>
          <w:tcPr>
            <w:tcW w:w="1260" w:type="dxa"/>
          </w:tcPr>
          <w:p w:rsidR="00B92AC2" w:rsidRDefault="00866D70">
            <w:pPr>
              <w:pStyle w:val="BodyText"/>
              <w:jc w:val="left"/>
              <w:rPr>
                <w:lang w:eastAsia="ja-JP"/>
              </w:rPr>
            </w:pPr>
            <w:r>
              <w:rPr>
                <w:color w:val="4F6228" w:themeColor="accent3" w:themeShade="80"/>
                <w:lang w:eastAsia="ja-JP"/>
              </w:rPr>
              <w:t>Qualcomm</w:t>
            </w:r>
          </w:p>
        </w:tc>
        <w:tc>
          <w:tcPr>
            <w:tcW w:w="9540" w:type="dxa"/>
          </w:tcPr>
          <w:p w:rsidR="00B92AC2" w:rsidRPr="00123F9C" w:rsidRDefault="00866D70">
            <w:pPr>
              <w:jc w:val="both"/>
              <w:rPr>
                <w:color w:val="4F6228" w:themeColor="accent3" w:themeShade="80"/>
                <w:szCs w:val="20"/>
              </w:rPr>
            </w:pPr>
            <w:r w:rsidRPr="00123F9C">
              <w:rPr>
                <w:color w:val="4F6228" w:themeColor="accent3" w:themeShade="80"/>
                <w:szCs w:val="20"/>
              </w:rPr>
              <w:t xml:space="preserve">Before discussing different solutions, we would like to emphasize that the main use case for enabling the out-of-order operation is to allow for channels with different timing capabilities to be mixed on the same serving cell. As an </w:t>
            </w:r>
            <w:r w:rsidRPr="00123F9C">
              <w:rPr>
                <w:color w:val="4F6228" w:themeColor="accent3" w:themeShade="80"/>
                <w:szCs w:val="20"/>
              </w:rPr>
              <w:lastRenderedPageBreak/>
              <w:t xml:space="preserve">example, on a given serving cell, the low priority (eMBB) PDSCH can be configured with additional DMRS and follow the timing capability #1, while the high priority PDSCH (URLLC) can follow timing capability #2. Such a configuration is not possible under the Rel. 15 constraints. Whether or not the out-of-order operation should be allowed across channels with the same timing capability should be discussed more and would require technical justifications. </w:t>
            </w:r>
          </w:p>
          <w:p w:rsidR="00B92AC2" w:rsidRPr="00123F9C" w:rsidRDefault="00B92AC2">
            <w:pPr>
              <w:jc w:val="both"/>
              <w:rPr>
                <w:color w:val="4F6228" w:themeColor="accent3" w:themeShade="80"/>
                <w:szCs w:val="20"/>
              </w:rPr>
            </w:pPr>
          </w:p>
          <w:p w:rsidR="00B92AC2" w:rsidRPr="00123F9C" w:rsidRDefault="00866D70">
            <w:pPr>
              <w:jc w:val="both"/>
              <w:rPr>
                <w:color w:val="4F6228" w:themeColor="accent3" w:themeShade="80"/>
                <w:szCs w:val="20"/>
              </w:rPr>
            </w:pPr>
            <w:r w:rsidRPr="00123F9C">
              <w:rPr>
                <w:color w:val="4F6228" w:themeColor="accent3" w:themeShade="80"/>
                <w:szCs w:val="20"/>
              </w:rPr>
              <w:t>Next, if the out-of-order HARQ is enabled across a low priority PDSCH following timing capability #1 and a high priority PDSCH following capability #2, we compare the solutions starting from solution 2 to first clarify some of the key points:</w:t>
            </w:r>
          </w:p>
          <w:p w:rsidR="00B92AC2" w:rsidRPr="00123F9C" w:rsidRDefault="00B92AC2">
            <w:pPr>
              <w:jc w:val="both"/>
              <w:rPr>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color w:val="4F6228" w:themeColor="accent3" w:themeShade="80"/>
                <w:szCs w:val="20"/>
                <w:u w:val="single"/>
              </w:rPr>
              <w:t>Solution 2:</w:t>
            </w:r>
            <w:r w:rsidRPr="00123F9C">
              <w:rPr>
                <w:color w:val="4F6228" w:themeColor="accent3" w:themeShade="80"/>
                <w:szCs w:val="20"/>
              </w:rPr>
              <w:t xml:space="preserve"> </w:t>
            </w:r>
            <w:r w:rsidRPr="00123F9C">
              <w:rPr>
                <w:b/>
                <w:i/>
                <w:color w:val="4F6228" w:themeColor="accent3" w:themeShade="80"/>
                <w:szCs w:val="20"/>
              </w:rPr>
              <w:t>“</w:t>
            </w:r>
            <w:r w:rsidRPr="00123F9C">
              <w:rPr>
                <w:b/>
                <w:bCs/>
                <w:i/>
                <w:iCs/>
                <w:color w:val="4F6228" w:themeColor="accent3" w:themeShade="80"/>
                <w:szCs w:val="20"/>
              </w:rPr>
              <w:t>The UE processes both the first and second PDSCHs as a UE capability with no condition.”</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It should be first clarified that “under no condition” means “under no new conditions as compared to Rel. 15.” </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Now, looking back at Rel. 15 design, the configuration limitations and N1 values are selected such that the perfect pipelining is feasible at the UE. Some examples are given below:</w:t>
            </w:r>
          </w:p>
          <w:p w:rsidR="00B92AC2" w:rsidRPr="00123F9C" w:rsidRDefault="00866D70">
            <w:pPr>
              <w:pStyle w:val="ListParagraph"/>
              <w:numPr>
                <w:ilvl w:val="0"/>
                <w:numId w:val="9"/>
              </w:numPr>
              <w:spacing w:after="160" w:line="252" w:lineRule="auto"/>
              <w:jc w:val="both"/>
              <w:rPr>
                <w:bCs/>
                <w:iCs/>
                <w:color w:val="4F6228" w:themeColor="accent3" w:themeShade="80"/>
                <w:szCs w:val="20"/>
              </w:rPr>
            </w:pPr>
            <w:r w:rsidRPr="00123F9C">
              <w:rPr>
                <w:bCs/>
                <w:iCs/>
                <w:color w:val="4F6228" w:themeColor="accent3" w:themeShade="80"/>
                <w:szCs w:val="20"/>
              </w:rPr>
              <w:t>If additional DMRS is configured for a serving cell, the N1 for all PDSCHs (regardless of their length or whether they have additional DMRS) is based on cap#1 N1 with pos</w:t>
            </w:r>
            <w:proofErr w:type="gramStart"/>
            <w:r w:rsidRPr="00123F9C">
              <w:rPr>
                <w:bCs/>
                <w:iCs/>
                <w:color w:val="4F6228" w:themeColor="accent3" w:themeShade="80"/>
                <w:szCs w:val="20"/>
              </w:rPr>
              <w:t>0 !</w:t>
            </w:r>
            <w:proofErr w:type="gramEnd"/>
            <w:r w:rsidRPr="00123F9C">
              <w:rPr>
                <w:bCs/>
                <w:iCs/>
                <w:color w:val="4F6228" w:themeColor="accent3" w:themeShade="80"/>
                <w:szCs w:val="20"/>
              </w:rPr>
              <w:t xml:space="preserve">= 0. </w:t>
            </w:r>
          </w:p>
          <w:p w:rsidR="00B92AC2" w:rsidRPr="00123F9C" w:rsidRDefault="00866D70">
            <w:pPr>
              <w:pStyle w:val="ListParagraph"/>
              <w:numPr>
                <w:ilvl w:val="0"/>
                <w:numId w:val="9"/>
              </w:numPr>
              <w:spacing w:after="160" w:line="252" w:lineRule="auto"/>
              <w:jc w:val="both"/>
              <w:rPr>
                <w:bCs/>
                <w:iCs/>
                <w:color w:val="4F6228" w:themeColor="accent3" w:themeShade="80"/>
                <w:szCs w:val="20"/>
              </w:rPr>
            </w:pPr>
            <w:r w:rsidRPr="00123F9C">
              <w:rPr>
                <w:bCs/>
                <w:iCs/>
                <w:color w:val="4F6228" w:themeColor="accent3" w:themeShade="80"/>
                <w:szCs w:val="20"/>
              </w:rPr>
              <w:t>In case of a long type-A PDSCH without additional DMRS followed by a type-B PDSCH, N1 for the type-B channel is padded such that its overall timeline is extended.</w:t>
            </w:r>
          </w:p>
          <w:p w:rsidR="00B92AC2" w:rsidRPr="00123F9C" w:rsidRDefault="00866D70">
            <w:pPr>
              <w:pStyle w:val="ListParagraph"/>
              <w:numPr>
                <w:ilvl w:val="0"/>
                <w:numId w:val="9"/>
              </w:numPr>
              <w:spacing w:after="160" w:line="252" w:lineRule="auto"/>
              <w:jc w:val="both"/>
              <w:rPr>
                <w:bCs/>
                <w:iCs/>
                <w:color w:val="4F6228" w:themeColor="accent3" w:themeShade="80"/>
                <w:szCs w:val="20"/>
              </w:rPr>
            </w:pPr>
            <w:r w:rsidRPr="00123F9C">
              <w:rPr>
                <w:bCs/>
                <w:iCs/>
                <w:color w:val="4F6228" w:themeColor="accent3" w:themeShade="80"/>
                <w:szCs w:val="20"/>
              </w:rPr>
              <w:t xml:space="preserve">In case the HARQ-ACK of multiple PDSCHs should be mapped onto the same PUCCH, the N1 for each PDSCH-to-PUCCH is guaranteed. The N1s are selected </w:t>
            </w:r>
            <w:proofErr w:type="gramStart"/>
            <w:r w:rsidRPr="00123F9C">
              <w:rPr>
                <w:bCs/>
                <w:iCs/>
                <w:color w:val="4F6228" w:themeColor="accent3" w:themeShade="80"/>
                <w:szCs w:val="20"/>
              </w:rPr>
              <w:t>similar to</w:t>
            </w:r>
            <w:proofErr w:type="gramEnd"/>
            <w:r w:rsidRPr="00123F9C">
              <w:rPr>
                <w:bCs/>
                <w:iCs/>
                <w:color w:val="4F6228" w:themeColor="accent3" w:themeShade="80"/>
                <w:szCs w:val="20"/>
              </w:rPr>
              <w:t xml:space="preserve"> Example 1 and 2 above to allow for perfect pipelining. </w:t>
            </w:r>
          </w:p>
          <w:p w:rsidR="00B92AC2" w:rsidRPr="00123F9C" w:rsidRDefault="00B92AC2">
            <w:pPr>
              <w:spacing w:line="252" w:lineRule="auto"/>
              <w:ind w:left="360"/>
              <w:jc w:val="both"/>
              <w:rPr>
                <w:bCs/>
                <w:iCs/>
                <w:color w:val="4F6228" w:themeColor="accent3" w:themeShade="80"/>
                <w:szCs w:val="20"/>
              </w:rPr>
            </w:pPr>
          </w:p>
          <w:p w:rsidR="00B92AC2" w:rsidRPr="00123F9C" w:rsidRDefault="00B92AC2">
            <w:pPr>
              <w:spacing w:line="252" w:lineRule="auto"/>
              <w:ind w:left="360"/>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An illustration of Example 1 with SCS = 30KHz is conceptually shown below:</w:t>
            </w:r>
          </w:p>
          <w:p w:rsidR="00B92AC2" w:rsidRPr="00123F9C" w:rsidRDefault="00B92AC2">
            <w:pPr>
              <w:spacing w:line="252" w:lineRule="auto"/>
              <w:jc w:val="both"/>
              <w:rPr>
                <w:bCs/>
                <w:iCs/>
                <w:szCs w:val="20"/>
              </w:rPr>
            </w:pPr>
          </w:p>
          <w:p w:rsidR="00B92AC2" w:rsidRPr="00123F9C" w:rsidRDefault="00BA34AF">
            <w:pPr>
              <w:spacing w:line="252" w:lineRule="auto"/>
              <w:jc w:val="center"/>
              <w:rPr>
                <w:bCs/>
                <w:iCs/>
                <w:szCs w:val="20"/>
              </w:rPr>
            </w:pPr>
            <w:r>
              <w:rPr>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1pt;height:353.45pt">
                  <v:imagedata r:id="rId9" o:title=""/>
                </v:shape>
              </w:pict>
            </w:r>
          </w:p>
          <w:p w:rsidR="00B92AC2" w:rsidRPr="00123F9C" w:rsidRDefault="00B92AC2">
            <w:pPr>
              <w:spacing w:line="252" w:lineRule="auto"/>
              <w:jc w:val="both"/>
              <w:rPr>
                <w:b/>
                <w:bCs/>
                <w:iCs/>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As shown in this figure, the perfect pipelining is feasible at the UE, which means that at each given time, each block is only used for processing of one the PDSCHs.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Now, keeping the same constraints as those of the Rel. 15, it should be possible to switch the order of HARQ-ACK reporting. This is because from the UE perspective, the pipelining is still perfect, but the order of the HARQ-ACK reporting has been changed. Hence, besides accommodating for some additional memory to buffer the first HARQ-ACK, it seems that no additional consideration is needed.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However, if the PDSCHs of different timing capability can be mixed on the same serving cell, perfect pipelining is not possible. In other words, without additional constraints, no UE can report that it can support the out-of-order operation if Solution 2 is adopted and if different processing timing capabilities can be mixed on the same cell. Hence, it is important to separate two cases: (1) only the HARQ-ACK reporting is out of order, but perfect pipelining is feasible, (2) Perfect pipelining is not feasible. Case (1) is possible under the Rel. 15 constraints as mentioned above. Case (2) happens when the timing capabilities are mixed (even if the transmissions are in order.)</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To better clarify case (2), let us consider the following capabilities from Rel. 15. If the UE reports </w:t>
            </w:r>
            <w:r w:rsidRPr="00123F9C">
              <w:rPr>
                <w:rFonts w:eastAsiaTheme="minorEastAsia"/>
                <w:bCs/>
                <w:i/>
                <w:iCs/>
                <w:color w:val="4F6228" w:themeColor="accent3" w:themeShade="80"/>
                <w:szCs w:val="20"/>
              </w:rPr>
              <w:t>processingType2Enabled</w:t>
            </w:r>
            <w:r w:rsidRPr="00123F9C">
              <w:rPr>
                <w:bCs/>
                <w:iCs/>
                <w:color w:val="4F6228" w:themeColor="accent3" w:themeShade="80"/>
                <w:szCs w:val="20"/>
              </w:rPr>
              <w:t xml:space="preserve">, then all PDSCHs are processed with the timing capability #2; hence, there is no issue. However, for SCS = 30KHz, if the UE reports </w:t>
            </w:r>
            <w:r w:rsidR="00004678" w:rsidRPr="00004678">
              <w:rPr>
                <w:bCs/>
                <w:i/>
                <w:iCs/>
                <w:color w:val="4F6228" w:themeColor="accent3" w:themeShade="80"/>
                <w:szCs w:val="20"/>
              </w:rPr>
              <w:t>p</w:t>
            </w:r>
            <w:r w:rsidRPr="00123F9C">
              <w:rPr>
                <w:rFonts w:eastAsiaTheme="minorEastAsia"/>
                <w:bCs/>
                <w:i/>
                <w:iCs/>
                <w:color w:val="4F6228" w:themeColor="accent3" w:themeShade="80"/>
                <w:szCs w:val="20"/>
              </w:rPr>
              <w:t>dsch-ProcessingType2-Limited</w:t>
            </w:r>
            <w:r w:rsidRPr="00123F9C">
              <w:rPr>
                <w:bCs/>
                <w:iCs/>
                <w:color w:val="4F6228" w:themeColor="accent3" w:themeShade="80"/>
                <w:szCs w:val="20"/>
              </w:rPr>
              <w:t xml:space="preserve">, then depending on the RB allocation, the timeline could be based on timing capability #1 or #2; if it happens that the second PDSCH </w:t>
            </w:r>
            <w:proofErr w:type="gramStart"/>
            <w:r w:rsidRPr="00123F9C">
              <w:rPr>
                <w:bCs/>
                <w:iCs/>
                <w:color w:val="4F6228" w:themeColor="accent3" w:themeShade="80"/>
                <w:szCs w:val="20"/>
              </w:rPr>
              <w:t>has to</w:t>
            </w:r>
            <w:proofErr w:type="gramEnd"/>
            <w:r w:rsidRPr="00123F9C">
              <w:rPr>
                <w:bCs/>
                <w:iCs/>
                <w:color w:val="4F6228" w:themeColor="accent3" w:themeShade="80"/>
                <w:szCs w:val="20"/>
              </w:rPr>
              <w:t xml:space="preserve"> follow capability #2, while the previous one has to follow capability #1, even though their HARQ-ACK transmissions are still in order, perfect pipelining is not possible. </w:t>
            </w:r>
            <w:proofErr w:type="gramStart"/>
            <w:r w:rsidRPr="00123F9C">
              <w:rPr>
                <w:bCs/>
                <w:iCs/>
                <w:color w:val="4F6228" w:themeColor="accent3" w:themeShade="80"/>
                <w:szCs w:val="20"/>
              </w:rPr>
              <w:t>This is why</w:t>
            </w:r>
            <w:proofErr w:type="gramEnd"/>
            <w:r w:rsidRPr="00123F9C">
              <w:rPr>
                <w:bCs/>
                <w:iCs/>
                <w:color w:val="4F6228" w:themeColor="accent3" w:themeShade="80"/>
                <w:szCs w:val="20"/>
              </w:rPr>
              <w:t xml:space="preserve"> dropping is allowed (as we will discuss later, dropping is </w:t>
            </w:r>
            <w:r w:rsidR="00445E54">
              <w:rPr>
                <w:bCs/>
                <w:iCs/>
                <w:color w:val="4F6228" w:themeColor="accent3" w:themeShade="80"/>
                <w:szCs w:val="20"/>
              </w:rPr>
              <w:t xml:space="preserve">not </w:t>
            </w:r>
            <w:r w:rsidRPr="00123F9C">
              <w:rPr>
                <w:bCs/>
                <w:iCs/>
                <w:color w:val="4F6228" w:themeColor="accent3" w:themeShade="80"/>
                <w:szCs w:val="20"/>
              </w:rPr>
              <w:t>desirable, and not even needed.)</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To summarize, solution 2 tries to address the out-of-order HARQ transmission, where only a single timing capability (i.e., fast cap#1, slow cap#1 or cap#2) is allowed on a given serving cell. As mentioned in our response earlier, this scenario is not the true use case for allowing the out-of-order operation. </w:t>
            </w:r>
            <w:r w:rsidRPr="00123F9C">
              <w:rPr>
                <w:bCs/>
                <w:iCs/>
                <w:color w:val="4F6228" w:themeColor="accent3" w:themeShade="80"/>
                <w:szCs w:val="20"/>
                <w:highlight w:val="yellow"/>
              </w:rPr>
              <w:t>The adopted solution should be able to address the pipelining issues exist when different timing capabilities are mixed on the same cell.</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1:</w:t>
            </w:r>
            <w:r w:rsidRPr="00123F9C">
              <w:rPr>
                <w:b/>
                <w:bCs/>
                <w:iCs/>
                <w:color w:val="4F6228" w:themeColor="accent3" w:themeShade="80"/>
                <w:szCs w:val="20"/>
              </w:rPr>
              <w:t xml:space="preserve"> “</w:t>
            </w:r>
            <w:r w:rsidRPr="00123F9C">
              <w:rPr>
                <w:b/>
                <w:bCs/>
                <w:i/>
                <w:iCs/>
                <w:color w:val="4F6228" w:themeColor="accent3" w:themeShade="80"/>
                <w:szCs w:val="20"/>
              </w:rPr>
              <w:t>The UE always processes the second PDSCH. The UE may or may not drop the processing of the first channel.”</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As discussed during the last meeting, one drawback of this scheme is that the processing of the low priority channel is left to the UE implementation, which means that the network operation cannot be made predictable. </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The reason for leaving the processing of the low priority channel to the UE implementation is to avoid defining the </w:t>
            </w:r>
            <w:r w:rsidRPr="00123F9C">
              <w:rPr>
                <w:bCs/>
                <w:i/>
                <w:iCs/>
                <w:color w:val="4F6228" w:themeColor="accent3" w:themeShade="80"/>
                <w:szCs w:val="20"/>
              </w:rPr>
              <w:t>“scheduling conditions”</w:t>
            </w:r>
            <w:r w:rsidRPr="00123F9C">
              <w:rPr>
                <w:bCs/>
                <w:iCs/>
                <w:color w:val="4F6228" w:themeColor="accent3" w:themeShade="80"/>
                <w:szCs w:val="20"/>
              </w:rPr>
              <w:t xml:space="preserve"> under which both channels can be processed (defining such constraints is a goal of solution 4-Alt2; the complication of such an approach will be discussed later in our response.) Instead, the UE should internally define these constraints. Hence, it is very probable that the UEs do not even try to continue the processing of the low priority channel as soon as the PDCCH of the high priority channel is detected. This will have an impact on the eMBB performance and can be avoided under Solution 3.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4-Alt2: “</w:t>
            </w:r>
            <w:r w:rsidRPr="00123F9C">
              <w:rPr>
                <w:b/>
                <w:bCs/>
                <w:i/>
                <w:iCs/>
                <w:color w:val="4F6228" w:themeColor="accent3" w:themeShade="80"/>
                <w:szCs w:val="20"/>
              </w:rPr>
              <w:t>Some scheduling conditions should be defined. If not satisfied, the UE drops the processing of the first channel.”</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This solution tries to address the main drawback of Solution 1 as explained above. However, defining the scheduling rules for deciding whether both channels should be processed or not is a challenging task and better to be avoided. The reason for this can be explained as follows: As mentioned in our response under Solution 2, for a UE to be able to process both channels, perfect pipelining should be feasible. This depends on how much workload is put on the UE for processing of the low priority channel (how early the UE can finish using each of the blocks shown in the figure above), and when the high priority PDSCH is received. As it should be clear, there is a dependency between the #RBs/TBS/#layers of the low priority channel and the gap between the two PDSCHs. As an example, as the number of RBs is increased for the low priority channel, its processing takes a longer time; hence, the gap between the two channels should be longer. Such a dependency makes the task of defining the scheduling rules burdensome. </w:t>
            </w:r>
          </w:p>
          <w:p w:rsidR="00B92AC2" w:rsidRPr="00123F9C" w:rsidRDefault="00B92AC2">
            <w:pPr>
              <w:spacing w:line="252" w:lineRule="auto"/>
              <w:jc w:val="both"/>
              <w:rPr>
                <w:b/>
                <w:bCs/>
                <w:iCs/>
                <w:color w:val="4F6228" w:themeColor="accent3" w:themeShade="80"/>
                <w:szCs w:val="20"/>
                <w:u w:val="single"/>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4-Alt1:</w:t>
            </w:r>
            <w:r w:rsidRPr="00123F9C">
              <w:rPr>
                <w:bCs/>
                <w:iCs/>
                <w:color w:val="4F6228" w:themeColor="accent3" w:themeShade="80"/>
                <w:szCs w:val="20"/>
              </w:rPr>
              <w:t xml:space="preserve"> “</w:t>
            </w:r>
            <w:r w:rsidRPr="00123F9C">
              <w:rPr>
                <w:b/>
                <w:bCs/>
                <w:i/>
                <w:iCs/>
                <w:color w:val="4F6228" w:themeColor="accent3" w:themeShade="80"/>
                <w:szCs w:val="20"/>
              </w:rPr>
              <w:t>The UE always drops the first PDSCH.”</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This solution tries to remove the operational ambiguity that can be caused under Solution 1, and to avoid the burden of defining the scheduling constraints suggested by Solution 4-Alt2. However, since the UE does not process the low priority channel, the eMBB performance will be degraded.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3: “</w:t>
            </w:r>
            <w:r w:rsidRPr="00123F9C">
              <w:rPr>
                <w:b/>
                <w:bCs/>
                <w:i/>
                <w:iCs/>
                <w:color w:val="4F6228" w:themeColor="accent3" w:themeShade="80"/>
                <w:szCs w:val="20"/>
              </w:rPr>
              <w:t>The UE processes both the first and second channels under some conditions, e.g. using the CA capability. The conditions are reported as a UE capability. If the conditions are not satisfied, the UE behavior is not defined.”</w:t>
            </w:r>
          </w:p>
          <w:p w:rsidR="00B92AC2" w:rsidRPr="00123F9C" w:rsidRDefault="00B92AC2">
            <w:pPr>
              <w:spacing w:line="252" w:lineRule="auto"/>
              <w:jc w:val="both"/>
              <w:rPr>
                <w:b/>
                <w:bCs/>
                <w:i/>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Considering the “true” out-of-order scenario where channels with different processing timing capabilities can be mixed on the same serving cell, Solution 3 ensures that both the low and high priority channels are processed by the UE.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As captured in the description of the solution, the UE reports its capability for supporting the out-of-order operation under some conditions. The conditions can be defined as follows:</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The UE reports, e.g., per band of a band combination, the number of cells that can be configured with the timing capability #1 and the number of cells that can be configured with the timing capability #2 for the UE to be able to support the out-of-order operation. As an example, let us assume that in a given BoBC, the UE reports that it can support 1 CC with timing capability #1 and 1 CC with timing capability #2. Then, we can consider the following cases:</w:t>
            </w:r>
          </w:p>
          <w:p w:rsidR="00B92AC2" w:rsidRPr="00123F9C" w:rsidRDefault="00866D70">
            <w:pPr>
              <w:pStyle w:val="ListParagraph"/>
              <w:numPr>
                <w:ilvl w:val="0"/>
                <w:numId w:val="10"/>
              </w:numPr>
              <w:spacing w:after="160" w:line="252" w:lineRule="auto"/>
              <w:jc w:val="both"/>
              <w:rPr>
                <w:bCs/>
                <w:iCs/>
                <w:color w:val="4F6228" w:themeColor="accent3" w:themeShade="80"/>
                <w:szCs w:val="20"/>
              </w:rPr>
            </w:pPr>
            <w:r w:rsidRPr="00123F9C">
              <w:rPr>
                <w:bCs/>
                <w:iCs/>
                <w:color w:val="4F6228" w:themeColor="accent3" w:themeShade="80"/>
                <w:szCs w:val="20"/>
              </w:rPr>
              <w:t>Case 1: If the UE supports the CA capability, it can be configured with:</w:t>
            </w:r>
          </w:p>
          <w:p w:rsidR="00B92AC2" w:rsidRPr="00123F9C" w:rsidRDefault="00866D70">
            <w:pPr>
              <w:pStyle w:val="ListParagraph"/>
              <w:numPr>
                <w:ilvl w:val="1"/>
                <w:numId w:val="10"/>
              </w:numPr>
              <w:spacing w:after="160" w:line="252" w:lineRule="auto"/>
              <w:jc w:val="both"/>
              <w:rPr>
                <w:bCs/>
                <w:iCs/>
                <w:color w:val="4F6228" w:themeColor="accent3" w:themeShade="80"/>
                <w:szCs w:val="20"/>
              </w:rPr>
            </w:pPr>
            <w:r w:rsidRPr="00123F9C">
              <w:rPr>
                <w:bCs/>
                <w:iCs/>
                <w:color w:val="4F6228" w:themeColor="accent3" w:themeShade="80"/>
                <w:szCs w:val="20"/>
              </w:rPr>
              <w:t>CC0 with cap#1 and CC1 with cap#2 or</w:t>
            </w:r>
          </w:p>
          <w:p w:rsidR="00B92AC2" w:rsidRPr="00123F9C" w:rsidRDefault="00866D70">
            <w:pPr>
              <w:pStyle w:val="ListParagraph"/>
              <w:numPr>
                <w:ilvl w:val="1"/>
                <w:numId w:val="10"/>
              </w:numPr>
              <w:spacing w:after="160" w:line="252" w:lineRule="auto"/>
              <w:jc w:val="both"/>
              <w:rPr>
                <w:bCs/>
                <w:iCs/>
                <w:color w:val="4F6228" w:themeColor="accent3" w:themeShade="80"/>
                <w:szCs w:val="20"/>
              </w:rPr>
            </w:pPr>
            <w:r w:rsidRPr="00123F9C">
              <w:rPr>
                <w:bCs/>
                <w:iCs/>
                <w:color w:val="4F6228" w:themeColor="accent3" w:themeShade="80"/>
                <w:szCs w:val="20"/>
              </w:rPr>
              <w:t>CC0 with cap#1 and cap#2, where the PDSCHs can be out-of-order and all of them will be processed.</w:t>
            </w:r>
          </w:p>
          <w:p w:rsidR="00B92AC2" w:rsidRPr="00123F9C" w:rsidRDefault="00866D70">
            <w:pPr>
              <w:pStyle w:val="ListParagraph"/>
              <w:numPr>
                <w:ilvl w:val="2"/>
                <w:numId w:val="10"/>
              </w:numPr>
              <w:spacing w:after="160" w:line="252" w:lineRule="auto"/>
              <w:jc w:val="both"/>
              <w:rPr>
                <w:bCs/>
                <w:iCs/>
                <w:color w:val="4F6228" w:themeColor="accent3" w:themeShade="80"/>
                <w:szCs w:val="20"/>
              </w:rPr>
            </w:pPr>
            <w:r w:rsidRPr="00123F9C">
              <w:rPr>
                <w:bCs/>
                <w:iCs/>
                <w:color w:val="4F6228" w:themeColor="accent3" w:themeShade="80"/>
                <w:szCs w:val="20"/>
              </w:rPr>
              <w:t>Note that in this case too, the UE is configured with 1CC for cap#1 and 1CC for cap#2.</w:t>
            </w:r>
          </w:p>
          <w:p w:rsidR="00B92AC2" w:rsidRPr="00123F9C" w:rsidRDefault="00866D70">
            <w:pPr>
              <w:pStyle w:val="ListParagraph"/>
              <w:numPr>
                <w:ilvl w:val="0"/>
                <w:numId w:val="10"/>
              </w:numPr>
              <w:spacing w:after="160" w:line="252" w:lineRule="auto"/>
              <w:jc w:val="both"/>
              <w:rPr>
                <w:bCs/>
                <w:iCs/>
                <w:color w:val="4F6228" w:themeColor="accent3" w:themeShade="80"/>
                <w:szCs w:val="20"/>
              </w:rPr>
            </w:pPr>
            <w:r w:rsidRPr="00123F9C">
              <w:rPr>
                <w:bCs/>
                <w:iCs/>
                <w:color w:val="4F6228" w:themeColor="accent3" w:themeShade="80"/>
                <w:szCs w:val="20"/>
              </w:rPr>
              <w:t xml:space="preserve">Case 2: If the UE does not support the CA capability, it will report the bands with a single CC. Then, in such a band, it can be configured with cap#1 and cap#2 on the same cell. Again, the transmissions can be out of order, and the UE will process all the channels. </w:t>
            </w:r>
          </w:p>
          <w:p w:rsidR="00B92AC2" w:rsidRPr="00123F9C" w:rsidRDefault="00B92AC2">
            <w:pPr>
              <w:spacing w:after="160" w:line="252" w:lineRule="auto"/>
              <w:jc w:val="both"/>
              <w:rPr>
                <w:b/>
                <w:bCs/>
                <w:iCs/>
                <w:color w:val="4F6228" w:themeColor="accent3" w:themeShade="80"/>
                <w:szCs w:val="20"/>
                <w:u w:val="single"/>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It should be noted that similar capability signaling has already been allowed in Rel. 15 (The UE reports the number of CCs with cap#2 timing.) The only difference is that now as part of the signaling, the UE also reports that under this capability signaling, the out-of-order operation can be supported.</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 </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It should also be highlighted that </w:t>
            </w:r>
            <w:r w:rsidRPr="00123F9C">
              <w:rPr>
                <w:bCs/>
                <w:i/>
                <w:iCs/>
                <w:color w:val="4F6228" w:themeColor="accent3" w:themeShade="80"/>
                <w:szCs w:val="20"/>
              </w:rPr>
              <w:t>“If the conditions are not satisfied, the UE behavior is not defined”</w:t>
            </w:r>
            <w:r w:rsidRPr="00123F9C">
              <w:rPr>
                <w:bCs/>
                <w:iCs/>
                <w:color w:val="4F6228" w:themeColor="accent3" w:themeShade="80"/>
                <w:szCs w:val="20"/>
              </w:rPr>
              <w:t xml:space="preserve"> means that the configuration is not consistent with the UE capability reporting, which as always, is an error case. This does not mean that the scheduling flexibility of the gNB is restricted. In other words, there is no scheduling restriction defined under Solution 3.</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We would like to also mention that under the same solution, the UE should be able to process the low and high priority PDSCHs even when they are overlapping (under both Scenario 1 and 2 as defined in RAN1 #96b.)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Finally, it has been mentioned that Solution 3 requires processing sharing across different cells, and it not applicable to all UE implementation schemes. To answer this concern, it should be noted that for cells not configured with cap#2, data sharing has already been supported in Rel. 15. More specifically, the UE can report the maximum data rate per CC. The gNB calculates the maximum data rate over the aggregated cells of the PUCCH group and then schedules PDSCHs such that the maximum data rate over all cells is not violated. However, per cell, the data rate could be higher than what is reported by the UE. This means that even in Rel. 15 NR, processing sharing across different cells should be supported by the UEs. In this regard, Solution 3 is not any different.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To summarize:</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Solution 2 does not solve the out-of-order HARQ issues when different timing capabilities are mixed on the same serving cell (which is the actual use case for supporting the out-of-order operation.)</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Solution 1 and Solution 4-Alt1 degrade eMBB performance. In addition, Solution1 leads to an unpredictable network operation.</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Defining scheduling conditions under Solution 4-Alt2 is a challenging task if possible at all.</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Solution 3 enables the UE to process both the low priority and high priority channels following different processing timing capabilities on the same cell not only when their HARQ-ACKs are out-of-order, but also when the PDSCHs are overlapping. Thus, we propose to adopt Solution 3 for supporting out-of-order HARQ in Rel. 16 NR URLLC.</w:t>
            </w:r>
          </w:p>
        </w:tc>
      </w:tr>
      <w:tr w:rsidR="00B92AC2">
        <w:tc>
          <w:tcPr>
            <w:tcW w:w="1260" w:type="dxa"/>
          </w:tcPr>
          <w:p w:rsidR="00B92AC2" w:rsidRDefault="00866D70">
            <w:pPr>
              <w:pStyle w:val="BodyText"/>
              <w:jc w:val="left"/>
              <w:rPr>
                <w:rFonts w:eastAsia="Malgun Gothic"/>
                <w:lang w:eastAsia="ko-KR"/>
              </w:rPr>
            </w:pPr>
            <w:r>
              <w:rPr>
                <w:rFonts w:eastAsia="Malgun Gothic" w:hint="eastAsia"/>
                <w:lang w:eastAsia="ko-KR"/>
              </w:rPr>
              <w:lastRenderedPageBreak/>
              <w:t>Samsung</w:t>
            </w:r>
          </w:p>
        </w:tc>
        <w:tc>
          <w:tcPr>
            <w:tcW w:w="9540" w:type="dxa"/>
          </w:tcPr>
          <w:p w:rsidR="00B92AC2" w:rsidRPr="00123F9C" w:rsidRDefault="00866D70">
            <w:pPr>
              <w:pStyle w:val="BodyText"/>
              <w:spacing w:afterLines="50"/>
              <w:ind w:firstLineChars="50" w:firstLine="100"/>
              <w:rPr>
                <w:rFonts w:eastAsia="Malgun Gothic"/>
                <w:szCs w:val="20"/>
                <w:lang w:eastAsia="ko-KR"/>
              </w:rPr>
            </w:pPr>
            <w:r w:rsidRPr="00123F9C">
              <w:rPr>
                <w:rFonts w:eastAsia="Malgun Gothic"/>
                <w:szCs w:val="20"/>
                <w:lang w:eastAsia="ko-KR"/>
              </w:rPr>
              <w:t xml:space="preserve">Our first preference is solution 1 because it has smaller specification impact than other solutions. Drawback of solution 1 is mainly that gNB does not know the exact information about whether UE may or may not process first scheduled PDSCH. However, it could be known by HARQ-ACK feedback from UE. So, if a UE reports ACK on first scheduled PDSCH, no more retransmissions are needed. Otherwise, gNB may have to reschedule without changing </w:t>
            </w:r>
            <w:r w:rsidRPr="00123F9C">
              <w:rPr>
                <w:rFonts w:eastAsia="Malgun Gothic"/>
                <w:szCs w:val="20"/>
                <w:lang w:eastAsia="ko-KR"/>
              </w:rPr>
              <w:lastRenderedPageBreak/>
              <w:t xml:space="preserve">RV since the UE is likely to drop first scheduled PDSCH, that is only possible performance loss of solution 1, however, it is marginal because it does not happen frequently. That is, it seems no critical and very harmful network operation to be expected. In this regards, other solutions would be considered as just good things to have with many specification efforts. As for solution 1, out of order HARQ scheduling restriction would be removed at least for Rel-16 eURLLC UEs. </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Our second preference is solution 2 with some updates on UE behaviors in case of not reporting UE capability. If UE reports UE capability on processing both scheduled PDSCH having out of order, it seems to give more clear information to gNB side. However, if UE does not report the UE capability, following alternatives should be considered further to clarify UE behavior.</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 xml:space="preserve">Alt. 1: </w:t>
            </w:r>
            <w:r w:rsidRPr="00123F9C">
              <w:rPr>
                <w:rFonts w:eastAsia="Times New Roman"/>
                <w:bCs/>
                <w:iCs/>
                <w:szCs w:val="20"/>
              </w:rPr>
              <w:t>The UE always processes the second scheduled PDSCH. The UE may or may not drop the processing of the first scheduled PDSCH. (same as solution 1)</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 xml:space="preserve">Alt. 2: </w:t>
            </w:r>
            <w:r w:rsidRPr="00123F9C">
              <w:rPr>
                <w:rFonts w:eastAsia="Times New Roman"/>
                <w:bCs/>
                <w:iCs/>
                <w:szCs w:val="20"/>
              </w:rPr>
              <w:t>The UE always drops the first scheduled PDSCH (same as solution 4 – alt. 1)</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Alt. 3: The UE does not expect to have out of order HARQ scheduling, that is, it’s regarded as error case (same as Rel-15)</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 xml:space="preserve">Alts. 2 and 3 are preferred from above descrptions since those are giving a little bit more clear operations than alt. 1 in gNB perspectives. </w:t>
            </w:r>
          </w:p>
          <w:p w:rsidR="00B92AC2" w:rsidRPr="00123F9C" w:rsidRDefault="00866D70">
            <w:pPr>
              <w:ind w:firstLineChars="50" w:firstLine="100"/>
              <w:jc w:val="both"/>
              <w:rPr>
                <w:szCs w:val="20"/>
              </w:rPr>
            </w:pPr>
            <w:r w:rsidRPr="00123F9C">
              <w:rPr>
                <w:rFonts w:eastAsia="Malgun Gothic"/>
                <w:szCs w:val="20"/>
                <w:lang w:eastAsia="ko-KR"/>
              </w:rPr>
              <w:t xml:space="preserve">Our understanding is that out of order HARQ could be happened even in a cell not configured with PDSCH processing capability 2 if UE reports out of order scheduling capability to gNB. This is because it is likely that there are a lot of URLLC latency requirement to be supported by a UE. So, it should not to make a tight restriction between the number of carriers and out of order HARQ capability. Besides, solution 4 – alt. 2 seems most challenging to identifiy a specific condition </w:t>
            </w:r>
            <w:proofErr w:type="gramStart"/>
            <w:r w:rsidRPr="00123F9C">
              <w:rPr>
                <w:rFonts w:eastAsia="Malgun Gothic"/>
                <w:szCs w:val="20"/>
                <w:lang w:eastAsia="ko-KR"/>
              </w:rPr>
              <w:t>whether or not</w:t>
            </w:r>
            <w:proofErr w:type="gramEnd"/>
            <w:r w:rsidRPr="00123F9C">
              <w:rPr>
                <w:rFonts w:eastAsia="Malgun Gothic"/>
                <w:szCs w:val="20"/>
                <w:lang w:eastAsia="ko-KR"/>
              </w:rPr>
              <w:t xml:space="preserve"> enable out of order HARQ processing by considering huge possible options suggested by other companies. Given that work item budget is limited, it should be precluded firstly to give more discussions on other potential solutions.</w:t>
            </w:r>
          </w:p>
        </w:tc>
      </w:tr>
      <w:tr w:rsidR="00B92AC2">
        <w:tc>
          <w:tcPr>
            <w:tcW w:w="1260" w:type="dxa"/>
          </w:tcPr>
          <w:p w:rsidR="00B92AC2" w:rsidRDefault="00866D70">
            <w:pPr>
              <w:pStyle w:val="BodyText"/>
              <w:jc w:val="left"/>
              <w:rPr>
                <w:lang w:eastAsia="ja-JP"/>
              </w:rPr>
            </w:pPr>
            <w:r>
              <w:rPr>
                <w:lang w:eastAsia="ja-JP"/>
              </w:rPr>
              <w:lastRenderedPageBreak/>
              <w:t>LGE</w:t>
            </w:r>
          </w:p>
        </w:tc>
        <w:tc>
          <w:tcPr>
            <w:tcW w:w="9540" w:type="dxa"/>
          </w:tcPr>
          <w:p w:rsidR="00B92AC2" w:rsidRPr="00123F9C" w:rsidRDefault="00866D70">
            <w:pPr>
              <w:jc w:val="both"/>
              <w:rPr>
                <w:rFonts w:eastAsia="Malgun Gothic"/>
                <w:szCs w:val="20"/>
                <w:lang w:eastAsia="ko-KR"/>
              </w:rPr>
            </w:pPr>
            <w:r w:rsidRPr="00123F9C">
              <w:rPr>
                <w:rFonts w:eastAsia="Malgun Gothic"/>
                <w:szCs w:val="20"/>
                <w:lang w:eastAsia="ko-KR"/>
              </w:rPr>
              <w:t>We would like to briefly share our understanding/observation on each option summarized as follows:</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1 would incur unpredictable network operation, and furthermore it is envisioned that the performance of the low priority traffic is degraded since a UE is highly likely to do nothing about the low priority PDSCH if the processing of the low priority PDSCH is up to UE implementation.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2 would impose excessive burdensome to UE to have capability to process both PDSCHs without any condition, in the end there might be only few </w:t>
            </w:r>
            <w:proofErr w:type="gramStart"/>
            <w:r w:rsidRPr="00123F9C">
              <w:rPr>
                <w:rFonts w:eastAsia="Malgun Gothic"/>
                <w:szCs w:val="20"/>
                <w:lang w:eastAsia="ko-KR"/>
              </w:rPr>
              <w:t>number</w:t>
            </w:r>
            <w:proofErr w:type="gramEnd"/>
            <w:r w:rsidRPr="00123F9C">
              <w:rPr>
                <w:rFonts w:eastAsia="Malgun Gothic"/>
                <w:szCs w:val="20"/>
                <w:lang w:eastAsia="ko-KR"/>
              </w:rPr>
              <w:t xml:space="preserve"> of UEs having such capability in practice.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3, as Qualcomm pointed out, enables the UE to process both the low and high priority PDSCHs. However, we are not sure if gNB can guarantee the condition is always met. Sometimes (to meet the latency requirement) the gNB </w:t>
            </w:r>
            <w:proofErr w:type="gramStart"/>
            <w:r w:rsidRPr="00123F9C">
              <w:rPr>
                <w:rFonts w:eastAsia="Malgun Gothic"/>
                <w:szCs w:val="20"/>
                <w:lang w:eastAsia="ko-KR"/>
              </w:rPr>
              <w:t>has to</w:t>
            </w:r>
            <w:proofErr w:type="gramEnd"/>
            <w:r w:rsidRPr="00123F9C">
              <w:rPr>
                <w:rFonts w:eastAsia="Malgun Gothic"/>
                <w:szCs w:val="20"/>
                <w:lang w:eastAsia="ko-KR"/>
              </w:rPr>
              <w:t xml:space="preserve"> schedule high priority PDSCH on more cells which may incur violation of the condition. Rather than treating this as an error case, it would be more beneficial to define some UE behavior (e.g., the UE processes the high priority PDSCH and drops/terminates the processing of the low priority PDSCH on some cells). The detail can be further discussed.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4-1 always assumes no processing of the low priority PDSCH so clearly it can be expected to have performance degradation of the low priority PDSCH, which should be avoided.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For Solution 4-2, we would like to clarify further what the consequent behavior is. Specifically, our understanding on this solution would be something like: If scheduling condition is met, the UE processes both PDSCHs; otherwise the UE processes the high priority PDSCH and drops/terminates the processing of the low priority PDSCH. If this is common understanding, Solution 4-2 would be able to reduce the performance degradation of the low priority PDSCH (caused in Solution 1 or 4-1) by properly defining some scheduling condition. </w:t>
            </w:r>
          </w:p>
          <w:p w:rsidR="00B92AC2" w:rsidRPr="00123F9C" w:rsidRDefault="00B92AC2">
            <w:pPr>
              <w:jc w:val="both"/>
              <w:rPr>
                <w:rFonts w:eastAsia="Malgun Gothic"/>
                <w:szCs w:val="20"/>
                <w:lang w:eastAsia="ko-KR"/>
              </w:rPr>
            </w:pPr>
          </w:p>
          <w:p w:rsidR="00B92AC2" w:rsidRPr="00123F9C" w:rsidRDefault="00866D70">
            <w:pPr>
              <w:jc w:val="both"/>
              <w:rPr>
                <w:rFonts w:eastAsia="Malgun Gothic"/>
                <w:szCs w:val="20"/>
                <w:lang w:eastAsia="ko-KR"/>
              </w:rPr>
            </w:pPr>
            <w:r w:rsidRPr="00123F9C">
              <w:rPr>
                <w:rFonts w:eastAsia="Malgun Gothic"/>
                <w:szCs w:val="20"/>
                <w:lang w:eastAsia="ko-KR"/>
              </w:rPr>
              <w:t xml:space="preserve">Based on the above, our preference is Solution 3 or 4-2 with some further refinement/clarification such as behavior for Solution 3 when the condition is not satisfied or scheduling condition for Solution 4-2. </w:t>
            </w:r>
          </w:p>
        </w:tc>
      </w:tr>
      <w:tr w:rsidR="00B92AC2">
        <w:tc>
          <w:tcPr>
            <w:tcW w:w="1260" w:type="dxa"/>
          </w:tcPr>
          <w:p w:rsidR="00B92AC2" w:rsidRDefault="00866D70">
            <w:pPr>
              <w:pStyle w:val="BodyText"/>
              <w:jc w:val="left"/>
              <w:rPr>
                <w:rFonts w:eastAsiaTheme="minorEastAsia"/>
                <w:lang w:eastAsia="zh-CN"/>
              </w:rPr>
            </w:pPr>
            <w:r>
              <w:rPr>
                <w:rFonts w:eastAsiaTheme="minorEastAsia" w:hint="eastAsia"/>
                <w:lang w:eastAsia="zh-CN"/>
              </w:rPr>
              <w:t>CATT</w:t>
            </w:r>
          </w:p>
        </w:tc>
        <w:tc>
          <w:tcPr>
            <w:tcW w:w="9540" w:type="dxa"/>
          </w:tcPr>
          <w:p w:rsidR="00B92AC2" w:rsidRPr="00123F9C" w:rsidRDefault="00866D70">
            <w:pPr>
              <w:jc w:val="both"/>
              <w:rPr>
                <w:rFonts w:eastAsiaTheme="minorEastAsia"/>
                <w:szCs w:val="20"/>
                <w:lang w:eastAsia="zh-CN"/>
              </w:rPr>
            </w:pPr>
            <w:r w:rsidRPr="00123F9C">
              <w:rPr>
                <w:rFonts w:eastAsiaTheme="minorEastAsia"/>
                <w:szCs w:val="20"/>
                <w:lang w:eastAsia="zh-CN"/>
              </w:rPr>
              <w:t>We prefer a modified solution 4 alternative 2. If the scheduling condition is satisfied, UE processes both PDSCHs; otherwise, UE may or may not process the first PDSCH. The scheduling condition is based on the gap between the two PDSCHs. To be more specific,</w:t>
            </w:r>
          </w:p>
          <w:p w:rsidR="00B92AC2" w:rsidRPr="00123F9C" w:rsidRDefault="00866D70">
            <w:pPr>
              <w:pStyle w:val="ListParagraph"/>
              <w:numPr>
                <w:ilvl w:val="0"/>
                <w:numId w:val="13"/>
              </w:numPr>
              <w:jc w:val="both"/>
              <w:rPr>
                <w:rFonts w:eastAsiaTheme="minorEastAsia"/>
                <w:szCs w:val="20"/>
                <w:lang w:eastAsia="zh-CN"/>
              </w:rPr>
            </w:pPr>
            <w:r w:rsidRPr="00123F9C">
              <w:rPr>
                <w:rFonts w:eastAsiaTheme="minorEastAsia"/>
                <w:szCs w:val="20"/>
                <w:lang w:eastAsia="zh-CN"/>
              </w:rPr>
              <w:t>If the gap between the first and the second PDSCH is longer or equal to the processing time for the first PDSCH, UE processes both the first PDSCH and the second PDSCH.</w:t>
            </w:r>
          </w:p>
          <w:p w:rsidR="00B92AC2" w:rsidRPr="00123F9C" w:rsidRDefault="00866D70">
            <w:pPr>
              <w:pStyle w:val="ListParagraph"/>
              <w:numPr>
                <w:ilvl w:val="0"/>
                <w:numId w:val="13"/>
              </w:numPr>
              <w:jc w:val="both"/>
              <w:rPr>
                <w:rFonts w:eastAsiaTheme="minorEastAsia"/>
                <w:szCs w:val="20"/>
                <w:lang w:eastAsia="zh-CN"/>
              </w:rPr>
            </w:pPr>
            <w:r w:rsidRPr="00123F9C">
              <w:rPr>
                <w:rFonts w:eastAsiaTheme="minorEastAsia"/>
                <w:szCs w:val="20"/>
                <w:lang w:eastAsia="zh-CN"/>
              </w:rPr>
              <w:t>Otherwise if the gap between the first and the second PDSCH is shorter than the processing time for the first PDSCH, UE processes the second PDSCH but may or may not process the first PDSCH.</w:t>
            </w:r>
          </w:p>
          <w:p w:rsidR="00B92AC2" w:rsidRPr="00123F9C" w:rsidRDefault="00866D70">
            <w:pPr>
              <w:jc w:val="both"/>
              <w:rPr>
                <w:rFonts w:eastAsiaTheme="minorEastAsia"/>
                <w:szCs w:val="20"/>
                <w:lang w:eastAsia="zh-CN"/>
              </w:rPr>
            </w:pPr>
            <w:r w:rsidRPr="00123F9C">
              <w:rPr>
                <w:szCs w:val="20"/>
              </w:rPr>
              <w:object w:dxaOrig="6416" w:dyaOrig="3901">
                <v:shape id="_x0000_i1026" type="#_x0000_t75" style="width:321.65pt;height:195.45pt" o:ole="">
                  <v:imagedata r:id="rId10" o:title=""/>
                </v:shape>
                <o:OLEObject Type="Embed" ProgID="Visio.Drawing.11" ShapeID="_x0000_i1026" DrawAspect="Content" ObjectID="_1619592847" r:id="rId11"/>
              </w:object>
            </w:r>
          </w:p>
          <w:p w:rsidR="00B92AC2" w:rsidRPr="00123F9C" w:rsidRDefault="00B92AC2">
            <w:pPr>
              <w:jc w:val="both"/>
              <w:rPr>
                <w:rFonts w:eastAsiaTheme="minorEastAsia"/>
                <w:szCs w:val="20"/>
                <w:lang w:eastAsia="zh-CN"/>
              </w:rPr>
            </w:pPr>
          </w:p>
          <w:p w:rsidR="00B92AC2" w:rsidRPr="00123F9C" w:rsidRDefault="00866D70">
            <w:pPr>
              <w:jc w:val="both"/>
              <w:rPr>
                <w:rFonts w:eastAsiaTheme="minorEastAsia"/>
                <w:szCs w:val="20"/>
                <w:lang w:eastAsia="zh-CN"/>
              </w:rPr>
            </w:pPr>
            <w:r w:rsidRPr="00123F9C">
              <w:rPr>
                <w:rFonts w:eastAsiaTheme="minorEastAsia"/>
                <w:szCs w:val="20"/>
                <w:lang w:eastAsia="zh-CN"/>
              </w:rPr>
              <w:t xml:space="preserve">We think this follows the principle in Rel-15 for the UE indicating capability 2 PDSCH processing time for 30 kHz SCS with restricted PDSCH max allocation of no more than 136 PRBs and does not require higher UE processing capability. </w:t>
            </w:r>
          </w:p>
        </w:tc>
      </w:tr>
      <w:tr w:rsidR="00B92AC2">
        <w:tc>
          <w:tcPr>
            <w:tcW w:w="1260" w:type="dxa"/>
          </w:tcPr>
          <w:p w:rsidR="00B92AC2" w:rsidRDefault="00866D70">
            <w:pPr>
              <w:pStyle w:val="BodyText"/>
              <w:jc w:val="left"/>
              <w:rPr>
                <w:color w:val="4F6228" w:themeColor="accent3" w:themeShade="80"/>
                <w:lang w:eastAsia="ja-JP"/>
              </w:rPr>
            </w:pPr>
            <w:r>
              <w:rPr>
                <w:lang w:eastAsia="ja-JP"/>
              </w:rPr>
              <w:lastRenderedPageBreak/>
              <w:t>vivo</w:t>
            </w:r>
          </w:p>
        </w:tc>
        <w:tc>
          <w:tcPr>
            <w:tcW w:w="9540" w:type="dxa"/>
          </w:tcPr>
          <w:p w:rsidR="00B92AC2" w:rsidRPr="00123F9C" w:rsidRDefault="00866D70">
            <w:pPr>
              <w:spacing w:afterLines="50" w:after="120"/>
              <w:jc w:val="both"/>
              <w:rPr>
                <w:rFonts w:eastAsia="DengXian"/>
                <w:kern w:val="2"/>
                <w:szCs w:val="20"/>
                <w:lang w:eastAsia="zh-CN"/>
              </w:rPr>
            </w:pPr>
            <w:r w:rsidRPr="00123F9C">
              <w:rPr>
                <w:rFonts w:eastAsia="DengXian"/>
                <w:kern w:val="2"/>
                <w:szCs w:val="20"/>
                <w:lang w:eastAsia="zh-CN"/>
              </w:rPr>
              <w:t xml:space="preserve">We prefer a solution considering combination of solution 1 and solution 2. Whether to decode the first PDSCH should be as an independent UE capacity, which is not like CA capability. </w:t>
            </w:r>
            <w:proofErr w:type="gramStart"/>
            <w:r w:rsidRPr="00123F9C">
              <w:rPr>
                <w:rFonts w:eastAsia="DengXian"/>
                <w:kern w:val="2"/>
                <w:szCs w:val="20"/>
                <w:lang w:eastAsia="zh-CN"/>
              </w:rPr>
              <w:t>Actually, this</w:t>
            </w:r>
            <w:proofErr w:type="gramEnd"/>
            <w:r w:rsidRPr="00123F9C">
              <w:rPr>
                <w:rFonts w:eastAsia="DengXian"/>
                <w:kern w:val="2"/>
                <w:szCs w:val="20"/>
                <w:lang w:eastAsia="zh-CN"/>
              </w:rPr>
              <w:t xml:space="preserve"> out-of-order scheduling is similar to the pipeline scheduling and should be supported for URLLC UE.    </w:t>
            </w:r>
          </w:p>
          <w:p w:rsidR="00B92AC2" w:rsidRPr="00123F9C" w:rsidRDefault="00866D70">
            <w:pPr>
              <w:spacing w:afterLines="50" w:after="120"/>
              <w:jc w:val="both"/>
              <w:rPr>
                <w:rFonts w:eastAsia="DengXian"/>
                <w:kern w:val="2"/>
                <w:szCs w:val="20"/>
                <w:lang w:eastAsia="zh-CN"/>
              </w:rPr>
            </w:pPr>
            <w:r w:rsidRPr="00123F9C">
              <w:rPr>
                <w:rFonts w:eastAsia="DengXian"/>
                <w:kern w:val="2"/>
                <w:szCs w:val="20"/>
                <w:lang w:eastAsia="zh-CN"/>
              </w:rPr>
              <w:t>Following cases need to be considered for out-of-order HARQ-ACK:</w:t>
            </w:r>
          </w:p>
          <w:p w:rsidR="00B92AC2" w:rsidRPr="00123F9C" w:rsidRDefault="00866D70">
            <w:pPr>
              <w:numPr>
                <w:ilvl w:val="1"/>
                <w:numId w:val="14"/>
              </w:numPr>
              <w:spacing w:afterLines="50" w:after="120"/>
              <w:jc w:val="both"/>
              <w:rPr>
                <w:rFonts w:eastAsia="DengXian"/>
                <w:kern w:val="2"/>
                <w:szCs w:val="20"/>
                <w:lang w:val="en-GB" w:eastAsia="zh-CN"/>
              </w:rPr>
            </w:pPr>
            <w:r w:rsidRPr="00123F9C">
              <w:rPr>
                <w:rFonts w:eastAsia="DengXian"/>
                <w:kern w:val="2"/>
                <w:szCs w:val="20"/>
                <w:lang w:val="en-GB" w:eastAsia="zh-CN"/>
              </w:rPr>
              <w:t xml:space="preserve">First PDSCH and second PDSCH not overlapping in time </w:t>
            </w:r>
          </w:p>
          <w:p w:rsidR="00B92AC2" w:rsidRPr="00123F9C" w:rsidRDefault="00866D70">
            <w:pPr>
              <w:numPr>
                <w:ilvl w:val="1"/>
                <w:numId w:val="14"/>
              </w:numPr>
              <w:spacing w:afterLines="50" w:after="120"/>
              <w:jc w:val="both"/>
              <w:rPr>
                <w:rFonts w:eastAsia="DengXian"/>
                <w:kern w:val="2"/>
                <w:szCs w:val="20"/>
                <w:lang w:val="en-GB" w:eastAsia="zh-CN"/>
              </w:rPr>
            </w:pPr>
            <w:r w:rsidRPr="00123F9C">
              <w:rPr>
                <w:rFonts w:eastAsia="DengXian"/>
                <w:kern w:val="2"/>
                <w:szCs w:val="20"/>
                <w:lang w:val="en-GB" w:eastAsia="zh-CN"/>
              </w:rPr>
              <w:t>The first scheduled PDSCH and second scheduled PDSCH overlapping in time within a slot</w:t>
            </w:r>
          </w:p>
          <w:p w:rsidR="00B92AC2" w:rsidRPr="00123F9C" w:rsidRDefault="00866D70">
            <w:pPr>
              <w:numPr>
                <w:ilvl w:val="1"/>
                <w:numId w:val="14"/>
              </w:numPr>
              <w:spacing w:afterLines="50" w:after="120"/>
              <w:jc w:val="both"/>
              <w:rPr>
                <w:rFonts w:eastAsia="DengXian"/>
                <w:kern w:val="2"/>
                <w:szCs w:val="20"/>
                <w:lang w:val="en-GB" w:eastAsia="zh-CN"/>
              </w:rPr>
            </w:pPr>
            <w:r w:rsidRPr="00123F9C">
              <w:rPr>
                <w:rFonts w:eastAsia="DengXian"/>
                <w:kern w:val="2"/>
                <w:szCs w:val="20"/>
                <w:lang w:val="en-GB" w:eastAsia="zh-CN"/>
              </w:rPr>
              <w:t>The first scheduled PDSCH and second scheduled PDSCH overlapping in time and frequency domains within a slot</w:t>
            </w:r>
          </w:p>
          <w:p w:rsidR="00B92AC2" w:rsidRPr="00123F9C" w:rsidRDefault="00866D70">
            <w:pPr>
              <w:pStyle w:val="BodyText"/>
              <w:jc w:val="left"/>
              <w:rPr>
                <w:szCs w:val="20"/>
                <w:lang w:eastAsia="zh-CN"/>
              </w:rPr>
            </w:pPr>
            <w:r w:rsidRPr="00123F9C">
              <w:rPr>
                <w:szCs w:val="20"/>
                <w:lang w:eastAsia="zh-CN"/>
              </w:rPr>
              <w:t xml:space="preserve">For out-of-order HARQ-ACK, when the first PDSCH and second PDSCH not overlapping in time, the </w:t>
            </w:r>
            <w:r w:rsidRPr="00123F9C">
              <w:rPr>
                <w:rFonts w:eastAsiaTheme="minorEastAsia"/>
                <w:szCs w:val="20"/>
                <w:lang w:eastAsia="zh-CN"/>
              </w:rPr>
              <w:t xml:space="preserve">processing of both the first and second PDSCHs can be as UE capacity. </w:t>
            </w:r>
          </w:p>
          <w:p w:rsidR="00B92AC2" w:rsidRPr="00123F9C" w:rsidRDefault="00866D70">
            <w:pPr>
              <w:pStyle w:val="BodyText"/>
              <w:numPr>
                <w:ilvl w:val="0"/>
                <w:numId w:val="15"/>
              </w:numPr>
              <w:spacing w:afterLines="50"/>
              <w:jc w:val="left"/>
              <w:rPr>
                <w:rFonts w:eastAsiaTheme="minorEastAsia"/>
                <w:szCs w:val="20"/>
                <w:lang w:eastAsia="zh-CN"/>
              </w:rPr>
            </w:pPr>
            <w:r w:rsidRPr="00123F9C">
              <w:rPr>
                <w:rFonts w:eastAsiaTheme="minorEastAsia"/>
                <w:szCs w:val="20"/>
                <w:lang w:eastAsia="zh-CN"/>
              </w:rPr>
              <w:t xml:space="preserve">If UE capability supports decoding both PDSCHs, UE processes the first and second PDSCHs. </w:t>
            </w:r>
          </w:p>
          <w:p w:rsidR="00B92AC2" w:rsidRPr="00123F9C" w:rsidRDefault="00866D70">
            <w:pPr>
              <w:pStyle w:val="BodyText"/>
              <w:numPr>
                <w:ilvl w:val="0"/>
                <w:numId w:val="15"/>
              </w:numPr>
              <w:spacing w:afterLines="50"/>
              <w:jc w:val="left"/>
              <w:rPr>
                <w:szCs w:val="20"/>
                <w:lang w:eastAsia="zh-CN"/>
              </w:rPr>
            </w:pPr>
            <w:r w:rsidRPr="00123F9C">
              <w:rPr>
                <w:rFonts w:eastAsiaTheme="minorEastAsia"/>
                <w:szCs w:val="20"/>
                <w:lang w:eastAsia="zh-CN"/>
              </w:rPr>
              <w:t>If UE capability does not support decoding both PDSCHs, the UE may drop the processing of the first PDSCH.</w:t>
            </w:r>
          </w:p>
          <w:p w:rsidR="00B92AC2" w:rsidRPr="00123F9C" w:rsidRDefault="00866D70">
            <w:pPr>
              <w:pStyle w:val="BodyText"/>
              <w:numPr>
                <w:ilvl w:val="1"/>
                <w:numId w:val="15"/>
              </w:numPr>
              <w:jc w:val="left"/>
              <w:rPr>
                <w:rFonts w:eastAsiaTheme="minorEastAsia"/>
                <w:szCs w:val="20"/>
                <w:lang w:eastAsia="zh-CN"/>
              </w:rPr>
            </w:pPr>
            <w:r w:rsidRPr="00123F9C">
              <w:rPr>
                <w:rFonts w:eastAsiaTheme="minorEastAsia"/>
                <w:szCs w:val="20"/>
                <w:lang w:eastAsia="zh-CN"/>
              </w:rPr>
              <w:t>It is up to UE implementation to drop or decode the first PDSCH and the corresponding HARQ-ACK for the first PDSCH will be fed back. When UE drops the first PDSCH or decodes the first PDSCH unsuccessfully, the NACK is fed back. Otherwise, ACK is transmitted.</w:t>
            </w:r>
          </w:p>
          <w:p w:rsidR="00B92AC2" w:rsidRPr="00123F9C" w:rsidRDefault="00866D70">
            <w:pPr>
              <w:pStyle w:val="BodyText"/>
              <w:spacing w:afterLines="50"/>
              <w:jc w:val="left"/>
              <w:rPr>
                <w:rFonts w:eastAsiaTheme="minorEastAsia"/>
                <w:bCs/>
                <w:szCs w:val="20"/>
                <w:lang w:eastAsia="zh-CN"/>
              </w:rPr>
            </w:pPr>
            <w:r w:rsidRPr="00123F9C">
              <w:rPr>
                <w:rFonts w:eastAsiaTheme="minorEastAsia"/>
                <w:bCs/>
                <w:szCs w:val="20"/>
                <w:lang w:eastAsia="zh-CN"/>
              </w:rPr>
              <w:t xml:space="preserve">In case of overlapping in time within a slot between </w:t>
            </w:r>
            <w:r w:rsidRPr="00123F9C">
              <w:rPr>
                <w:bCs/>
                <w:szCs w:val="20"/>
                <w:lang w:eastAsia="zh-CN"/>
              </w:rPr>
              <w:t xml:space="preserve">the first scheduled </w:t>
            </w:r>
            <w:r w:rsidRPr="00123F9C">
              <w:rPr>
                <w:rFonts w:eastAsiaTheme="minorEastAsia"/>
                <w:bCs/>
                <w:szCs w:val="20"/>
                <w:lang w:eastAsia="zh-CN"/>
              </w:rPr>
              <w:t xml:space="preserve">PDSCH and </w:t>
            </w:r>
            <w:r w:rsidRPr="00123F9C">
              <w:rPr>
                <w:bCs/>
                <w:szCs w:val="20"/>
                <w:lang w:eastAsia="zh-CN"/>
              </w:rPr>
              <w:t>second scheduled</w:t>
            </w:r>
            <w:r w:rsidRPr="00123F9C">
              <w:rPr>
                <w:rFonts w:eastAsiaTheme="minorEastAsia"/>
                <w:bCs/>
                <w:szCs w:val="20"/>
                <w:lang w:eastAsia="zh-CN"/>
              </w:rPr>
              <w:t xml:space="preserve"> PDSCH,</w:t>
            </w:r>
          </w:p>
          <w:p w:rsidR="00B92AC2" w:rsidRPr="00123F9C" w:rsidRDefault="00866D70">
            <w:pPr>
              <w:pStyle w:val="BodyText"/>
              <w:numPr>
                <w:ilvl w:val="0"/>
                <w:numId w:val="15"/>
              </w:numPr>
              <w:spacing w:afterLines="50"/>
              <w:jc w:val="left"/>
              <w:rPr>
                <w:rFonts w:eastAsiaTheme="minorEastAsia"/>
                <w:bCs/>
                <w:szCs w:val="20"/>
                <w:lang w:eastAsia="zh-CN"/>
              </w:rPr>
            </w:pPr>
            <w:r w:rsidRPr="00123F9C">
              <w:rPr>
                <w:bCs/>
                <w:szCs w:val="20"/>
                <w:lang w:eastAsia="zh-CN"/>
              </w:rPr>
              <w:t xml:space="preserve">If </w:t>
            </w:r>
            <w:r w:rsidRPr="00123F9C">
              <w:rPr>
                <w:rFonts w:eastAsiaTheme="minorEastAsia"/>
                <w:bCs/>
                <w:szCs w:val="20"/>
                <w:lang w:eastAsia="zh-CN"/>
              </w:rPr>
              <w:t xml:space="preserve">UE </w:t>
            </w:r>
            <w:bookmarkStart w:id="6" w:name="OLE_LINK2"/>
            <w:r w:rsidRPr="00123F9C">
              <w:rPr>
                <w:bCs/>
                <w:szCs w:val="20"/>
                <w:lang w:eastAsia="zh-CN"/>
              </w:rPr>
              <w:t xml:space="preserve">supports </w:t>
            </w:r>
            <w:r w:rsidRPr="00123F9C">
              <w:rPr>
                <w:rFonts w:eastAsiaTheme="minorEastAsia"/>
                <w:bCs/>
                <w:szCs w:val="20"/>
                <w:lang w:eastAsia="zh-CN"/>
              </w:rPr>
              <w:t>simultaneous</w:t>
            </w:r>
            <w:r w:rsidRPr="00123F9C">
              <w:rPr>
                <w:bCs/>
                <w:szCs w:val="20"/>
                <w:lang w:eastAsia="zh-CN"/>
              </w:rPr>
              <w:t xml:space="preserve">ly receiving </w:t>
            </w:r>
            <w:bookmarkEnd w:id="6"/>
            <w:r w:rsidRPr="00123F9C">
              <w:rPr>
                <w:bCs/>
                <w:szCs w:val="20"/>
                <w:lang w:eastAsia="zh-CN"/>
              </w:rPr>
              <w:t xml:space="preserve">the first scheduled </w:t>
            </w:r>
            <w:r w:rsidRPr="00123F9C">
              <w:rPr>
                <w:rFonts w:eastAsiaTheme="minorEastAsia"/>
                <w:bCs/>
                <w:szCs w:val="20"/>
                <w:lang w:eastAsia="zh-CN"/>
              </w:rPr>
              <w:t xml:space="preserve">PDSCH and </w:t>
            </w:r>
            <w:r w:rsidRPr="00123F9C">
              <w:rPr>
                <w:bCs/>
                <w:szCs w:val="20"/>
                <w:lang w:eastAsia="zh-CN"/>
              </w:rPr>
              <w:t>second scheduled</w:t>
            </w:r>
            <w:r w:rsidRPr="00123F9C">
              <w:rPr>
                <w:rFonts w:eastAsiaTheme="minorEastAsia"/>
                <w:bCs/>
                <w:szCs w:val="20"/>
                <w:lang w:eastAsia="zh-CN"/>
              </w:rPr>
              <w:t xml:space="preserve"> PDSCH, UE decodes both PDSCH</w:t>
            </w:r>
            <w:r w:rsidRPr="00123F9C">
              <w:rPr>
                <w:bCs/>
                <w:szCs w:val="20"/>
                <w:lang w:eastAsia="zh-CN"/>
              </w:rPr>
              <w:t>s</w:t>
            </w:r>
            <w:r w:rsidRPr="00123F9C">
              <w:rPr>
                <w:rFonts w:eastAsiaTheme="minorEastAsia"/>
                <w:bCs/>
                <w:szCs w:val="20"/>
                <w:lang w:eastAsia="zh-CN"/>
              </w:rPr>
              <w:t>.</w:t>
            </w:r>
          </w:p>
          <w:p w:rsidR="00B92AC2" w:rsidRPr="00123F9C" w:rsidRDefault="00866D70">
            <w:pPr>
              <w:pStyle w:val="BodyText"/>
              <w:numPr>
                <w:ilvl w:val="0"/>
                <w:numId w:val="15"/>
              </w:numPr>
              <w:spacing w:afterLines="50"/>
              <w:jc w:val="left"/>
              <w:rPr>
                <w:bCs/>
                <w:szCs w:val="20"/>
                <w:lang w:eastAsia="zh-CN"/>
              </w:rPr>
            </w:pPr>
            <w:r w:rsidRPr="00123F9C">
              <w:rPr>
                <w:bCs/>
                <w:szCs w:val="20"/>
                <w:lang w:eastAsia="zh-CN"/>
              </w:rPr>
              <w:t xml:space="preserve">If </w:t>
            </w:r>
            <w:r w:rsidRPr="00123F9C">
              <w:rPr>
                <w:rFonts w:eastAsiaTheme="minorEastAsia"/>
                <w:bCs/>
                <w:szCs w:val="20"/>
                <w:lang w:eastAsia="zh-CN"/>
              </w:rPr>
              <w:t xml:space="preserve">UE </w:t>
            </w:r>
            <w:r w:rsidRPr="00123F9C">
              <w:rPr>
                <w:bCs/>
                <w:szCs w:val="20"/>
                <w:lang w:eastAsia="zh-CN"/>
              </w:rPr>
              <w:t xml:space="preserve">does </w:t>
            </w:r>
            <w:r w:rsidRPr="00123F9C">
              <w:rPr>
                <w:rFonts w:eastAsiaTheme="minorEastAsia"/>
                <w:bCs/>
                <w:szCs w:val="20"/>
                <w:lang w:eastAsia="zh-CN"/>
              </w:rPr>
              <w:t>NOT</w:t>
            </w:r>
            <w:r w:rsidRPr="00123F9C">
              <w:rPr>
                <w:bCs/>
                <w:szCs w:val="20"/>
                <w:lang w:eastAsia="zh-CN"/>
              </w:rPr>
              <w:t xml:space="preserve"> supports </w:t>
            </w:r>
            <w:r w:rsidRPr="00123F9C">
              <w:rPr>
                <w:rFonts w:eastAsiaTheme="minorEastAsia"/>
                <w:bCs/>
                <w:szCs w:val="20"/>
                <w:lang w:eastAsia="zh-CN"/>
              </w:rPr>
              <w:t>simultaneous</w:t>
            </w:r>
            <w:r w:rsidRPr="00123F9C">
              <w:rPr>
                <w:bCs/>
                <w:szCs w:val="20"/>
                <w:lang w:eastAsia="zh-CN"/>
              </w:rPr>
              <w:t xml:space="preserve">ly receiving the first scheduled </w:t>
            </w:r>
            <w:r w:rsidRPr="00123F9C">
              <w:rPr>
                <w:rFonts w:eastAsiaTheme="minorEastAsia"/>
                <w:bCs/>
                <w:szCs w:val="20"/>
                <w:lang w:eastAsia="zh-CN"/>
              </w:rPr>
              <w:t xml:space="preserve">PDSCH and </w:t>
            </w:r>
            <w:r w:rsidRPr="00123F9C">
              <w:rPr>
                <w:bCs/>
                <w:szCs w:val="20"/>
                <w:lang w:eastAsia="zh-CN"/>
              </w:rPr>
              <w:t>second scheduled</w:t>
            </w:r>
            <w:r w:rsidRPr="00123F9C">
              <w:rPr>
                <w:rFonts w:eastAsiaTheme="minorEastAsia"/>
                <w:bCs/>
                <w:szCs w:val="20"/>
                <w:lang w:eastAsia="zh-CN"/>
              </w:rPr>
              <w:t xml:space="preserve"> PDSCH, UE decodes</w:t>
            </w:r>
            <w:r w:rsidRPr="00123F9C">
              <w:rPr>
                <w:bCs/>
                <w:szCs w:val="20"/>
                <w:lang w:eastAsia="zh-CN"/>
              </w:rPr>
              <w:t xml:space="preserve"> the</w:t>
            </w:r>
            <w:r w:rsidRPr="00123F9C">
              <w:rPr>
                <w:rFonts w:eastAsiaTheme="minorEastAsia"/>
                <w:bCs/>
                <w:szCs w:val="20"/>
                <w:lang w:eastAsia="zh-CN"/>
              </w:rPr>
              <w:t xml:space="preserve"> </w:t>
            </w:r>
            <w:r w:rsidRPr="00123F9C">
              <w:rPr>
                <w:bCs/>
                <w:szCs w:val="20"/>
                <w:lang w:eastAsia="zh-CN"/>
              </w:rPr>
              <w:t>second scheduled</w:t>
            </w:r>
            <w:r w:rsidRPr="00123F9C">
              <w:rPr>
                <w:rFonts w:eastAsiaTheme="minorEastAsia"/>
                <w:bCs/>
                <w:szCs w:val="20"/>
                <w:lang w:eastAsia="zh-CN"/>
              </w:rPr>
              <w:t xml:space="preserve"> PDSCH and </w:t>
            </w:r>
            <w:r w:rsidRPr="00123F9C">
              <w:rPr>
                <w:bCs/>
                <w:szCs w:val="20"/>
                <w:lang w:eastAsia="zh-CN"/>
              </w:rPr>
              <w:t xml:space="preserve">may </w:t>
            </w:r>
            <w:r w:rsidRPr="00123F9C">
              <w:rPr>
                <w:rFonts w:eastAsiaTheme="minorEastAsia"/>
                <w:bCs/>
                <w:szCs w:val="20"/>
                <w:lang w:eastAsia="zh-CN"/>
              </w:rPr>
              <w:t xml:space="preserve">cancel decoding </w:t>
            </w:r>
            <w:r w:rsidRPr="00123F9C">
              <w:rPr>
                <w:bCs/>
                <w:szCs w:val="20"/>
                <w:lang w:eastAsia="zh-CN"/>
              </w:rPr>
              <w:t xml:space="preserve">the first scheduled </w:t>
            </w:r>
            <w:r w:rsidRPr="00123F9C">
              <w:rPr>
                <w:rFonts w:eastAsiaTheme="minorEastAsia"/>
                <w:bCs/>
                <w:szCs w:val="20"/>
                <w:lang w:eastAsia="zh-CN"/>
              </w:rPr>
              <w:t xml:space="preserve">PDSCH. </w:t>
            </w:r>
          </w:p>
          <w:p w:rsidR="00B92AC2" w:rsidRPr="00123F9C" w:rsidRDefault="00866D70">
            <w:pPr>
              <w:pStyle w:val="BodyText"/>
              <w:numPr>
                <w:ilvl w:val="1"/>
                <w:numId w:val="15"/>
              </w:numPr>
              <w:jc w:val="left"/>
              <w:rPr>
                <w:szCs w:val="20"/>
                <w:lang w:eastAsia="zh-CN"/>
              </w:rPr>
            </w:pPr>
            <w:r w:rsidRPr="00123F9C">
              <w:rPr>
                <w:rFonts w:eastAsiaTheme="minorEastAsia"/>
                <w:szCs w:val="20"/>
                <w:lang w:eastAsia="zh-CN"/>
              </w:rPr>
              <w:t>It is up to UE implementation to drop or decode the first PDSCH and the corresponding HARQ-ACK for the first PDSCH will be fed back. When UE drops the first PDSCH or decodes the first PDSCH unsuccessfully, the NACK is fed back. Otherwise, ACK is transmitted.</w:t>
            </w:r>
          </w:p>
          <w:p w:rsidR="00B92AC2" w:rsidRPr="00123F9C" w:rsidRDefault="00866D70">
            <w:pPr>
              <w:pStyle w:val="BodyText"/>
              <w:jc w:val="left"/>
              <w:rPr>
                <w:szCs w:val="20"/>
                <w:lang w:eastAsia="zh-CN"/>
              </w:rPr>
            </w:pPr>
            <w:r w:rsidRPr="00123F9C">
              <w:rPr>
                <w:szCs w:val="20"/>
                <w:lang w:eastAsia="zh-CN"/>
              </w:rPr>
              <w:t>In case of overlapping both in time and frequency domains within a slot between the first scheduled PDSCH and second scheduled PDSCH,</w:t>
            </w:r>
          </w:p>
          <w:p w:rsidR="00B92AC2" w:rsidRPr="00123F9C" w:rsidRDefault="00866D70">
            <w:pPr>
              <w:pStyle w:val="BodyText"/>
              <w:numPr>
                <w:ilvl w:val="0"/>
                <w:numId w:val="15"/>
              </w:numPr>
              <w:jc w:val="left"/>
              <w:rPr>
                <w:bCs/>
                <w:szCs w:val="20"/>
                <w:lang w:eastAsia="zh-CN"/>
              </w:rPr>
            </w:pPr>
            <w:r w:rsidRPr="00123F9C">
              <w:rPr>
                <w:bCs/>
                <w:szCs w:val="20"/>
                <w:lang w:eastAsia="zh-CN"/>
              </w:rPr>
              <w:t>The first scheduled PDSCH in overlapping frequency domain is preempted and UE only decodes the second scheduled PDSCH in the overlapping frequency region.</w:t>
            </w:r>
          </w:p>
          <w:p w:rsidR="00B92AC2" w:rsidRPr="00123F9C" w:rsidRDefault="00B92AC2">
            <w:pPr>
              <w:pStyle w:val="BodyText"/>
              <w:ind w:left="720"/>
              <w:jc w:val="left"/>
              <w:rPr>
                <w:szCs w:val="20"/>
              </w:rPr>
            </w:pPr>
          </w:p>
        </w:tc>
      </w:tr>
      <w:tr w:rsidR="00B92AC2">
        <w:tc>
          <w:tcPr>
            <w:tcW w:w="1260" w:type="dxa"/>
          </w:tcPr>
          <w:p w:rsidR="00B92AC2" w:rsidRDefault="00866D70">
            <w:pPr>
              <w:pStyle w:val="BodyText"/>
              <w:jc w:val="left"/>
              <w:rPr>
                <w:lang w:eastAsia="ja-JP"/>
              </w:rPr>
            </w:pPr>
            <w:r>
              <w:rPr>
                <w:lang w:eastAsia="ja-JP"/>
              </w:rPr>
              <w:lastRenderedPageBreak/>
              <w:t>HW/HiSi</w:t>
            </w:r>
          </w:p>
        </w:tc>
        <w:tc>
          <w:tcPr>
            <w:tcW w:w="9540" w:type="dxa"/>
          </w:tcPr>
          <w:p w:rsidR="00B92AC2" w:rsidRPr="00123F9C" w:rsidRDefault="00866D70">
            <w:pPr>
              <w:jc w:val="both"/>
              <w:rPr>
                <w:color w:val="000000"/>
                <w:szCs w:val="20"/>
                <w:lang w:eastAsia="ja-JP"/>
              </w:rPr>
            </w:pPr>
            <w:r w:rsidRPr="00123F9C">
              <w:rPr>
                <w:color w:val="000000"/>
                <w:szCs w:val="20"/>
                <w:lang w:eastAsia="ja-JP"/>
              </w:rPr>
              <w:t>We agree with Qualcomm that before discussing different solutions, we should reach a common understanding of the main application scenario for OOO, i.e. if we should allow for channels with different timing capabilities to be mixed on the same serving cell. In our view, this should be supported.</w:t>
            </w:r>
          </w:p>
          <w:p w:rsidR="00B92AC2" w:rsidRPr="00123F9C" w:rsidRDefault="00B92AC2">
            <w:pPr>
              <w:jc w:val="both"/>
              <w:rPr>
                <w:color w:val="000000"/>
                <w:szCs w:val="20"/>
                <w:lang w:eastAsia="ja-JP"/>
              </w:rPr>
            </w:pPr>
          </w:p>
          <w:p w:rsidR="00B92AC2" w:rsidRPr="00123F9C" w:rsidRDefault="00866D70">
            <w:pPr>
              <w:jc w:val="both"/>
              <w:rPr>
                <w:color w:val="000000"/>
                <w:szCs w:val="20"/>
                <w:lang w:eastAsia="ja-JP"/>
              </w:rPr>
            </w:pPr>
            <w:r w:rsidRPr="00123F9C">
              <w:rPr>
                <w:color w:val="000000"/>
                <w:szCs w:val="20"/>
                <w:lang w:eastAsia="ja-JP"/>
              </w:rPr>
              <w:t xml:space="preserve">Another question we would like to discuss within the group is whether a </w:t>
            </w:r>
            <w:proofErr w:type="gramStart"/>
            <w:r w:rsidRPr="00123F9C">
              <w:rPr>
                <w:color w:val="000000"/>
                <w:szCs w:val="20"/>
                <w:lang w:eastAsia="ja-JP"/>
              </w:rPr>
              <w:t>particular solution</w:t>
            </w:r>
            <w:proofErr w:type="gramEnd"/>
            <w:r w:rsidRPr="00123F9C">
              <w:rPr>
                <w:color w:val="000000"/>
                <w:szCs w:val="20"/>
                <w:lang w:eastAsia="ja-JP"/>
              </w:rPr>
              <w:t xml:space="preserve"> is regarded as mandatory or optional. Different companies seem to have a different view and it would be good to reach a common understanding on this before discussing the solutions in detail. On one hand, it has been brought up that everything in Rel16 is optional, i.e. also Solution 1 or Solution 4 would be optional. In such case what would be the difference to Solution 2 and Solution 3 that </w:t>
            </w:r>
            <w:proofErr w:type="gramStart"/>
            <w:r w:rsidRPr="00123F9C">
              <w:rPr>
                <w:color w:val="000000"/>
                <w:szCs w:val="20"/>
                <w:lang w:eastAsia="ja-JP"/>
              </w:rPr>
              <w:t>definitely are</w:t>
            </w:r>
            <w:proofErr w:type="gramEnd"/>
            <w:r w:rsidRPr="00123F9C">
              <w:rPr>
                <w:color w:val="000000"/>
                <w:szCs w:val="20"/>
                <w:lang w:eastAsia="ja-JP"/>
              </w:rPr>
              <w:t xml:space="preserve"> optional as they are based on UE capability? In our view there is a difference between the solutions 1 and 4 and the solutions 2 and 3. From our perspective the former ones have mandatory flavor for URLLC UE if a new category for URLLC is introduced, i.e. they impose that URLLC shall support OOO. Thus, we would regard Solutions 1 and solution 4 as mandatory for URLLC whereas solution 2 and solutions 3 are optional, because they are based on UE capability.</w:t>
            </w:r>
          </w:p>
          <w:p w:rsidR="00B92AC2" w:rsidRPr="00123F9C" w:rsidRDefault="00B92AC2">
            <w:pPr>
              <w:jc w:val="both"/>
              <w:rPr>
                <w:color w:val="000000"/>
                <w:szCs w:val="20"/>
                <w:lang w:eastAsia="ja-JP"/>
              </w:rPr>
            </w:pPr>
          </w:p>
          <w:p w:rsidR="00B92AC2" w:rsidRPr="00123F9C" w:rsidRDefault="00866D70">
            <w:pPr>
              <w:pStyle w:val="BodyText"/>
              <w:spacing w:afterLines="50"/>
              <w:jc w:val="left"/>
              <w:rPr>
                <w:color w:val="000000"/>
                <w:szCs w:val="20"/>
                <w:lang w:eastAsia="ja-JP"/>
              </w:rPr>
            </w:pPr>
            <w:r w:rsidRPr="00123F9C">
              <w:rPr>
                <w:color w:val="000000"/>
                <w:szCs w:val="20"/>
                <w:lang w:eastAsia="ja-JP"/>
              </w:rPr>
              <w:t>In our view, OOO processing should be supported by all UEs within the new category if introduced for Rel16, i.e. the later scheduled channel shall be processed. At the same time, from the system performance point of view, it is also desirable to have a defined UE behavior for the processing of both channels, i.e. to define conditions under which both the first and second channel are processed by the UE.</w:t>
            </w:r>
          </w:p>
          <w:p w:rsidR="00B92AC2" w:rsidRPr="00123F9C" w:rsidRDefault="00866D70">
            <w:pPr>
              <w:pStyle w:val="BodyText"/>
              <w:spacing w:afterLines="50"/>
              <w:jc w:val="left"/>
              <w:rPr>
                <w:color w:val="000000"/>
                <w:szCs w:val="20"/>
                <w:lang w:eastAsia="ja-JP"/>
              </w:rPr>
            </w:pPr>
            <w:r w:rsidRPr="00123F9C">
              <w:rPr>
                <w:color w:val="000000"/>
                <w:szCs w:val="20"/>
                <w:lang w:eastAsia="ja-JP"/>
              </w:rPr>
              <w:t>Below, we give our view on the solutions that are up for discussion.</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Solution 1 would ensure that OOO is supported for all UEs but would leave the support of both channels up to UE implementation. In practice, this will probably result in poor to none support to process both channels. Solution 1 is therefore not preferred by us.</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Solution 2 is too challenging for the UE implementation and will result in complex and expensive UE designs, at least if channels with different timing capabilities are mixed (as explained in QCs answer). Solution 2 is therefore not preferred either.</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In Solution 3 conditions are defined to process both channels. Thus, depending on what conditions are defined, the chipset design would become less complex than for Solution 2. But in our view, Solution 3 suffers from two other drawbacks: i) it is optional (UE capability), that means that OOO support would be optional for URLLC in Rel16. ii) For a UE that is reporting the OOO capability, the UE behavior is not defined when the conditions are not satisfied. This can impose unwanted restrictions on the gNB scheduler.</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Solution 4</w:t>
            </w:r>
          </w:p>
          <w:p w:rsidR="00B92AC2" w:rsidRPr="00123F9C" w:rsidRDefault="00866D70">
            <w:pPr>
              <w:pStyle w:val="BodyText"/>
              <w:numPr>
                <w:ilvl w:val="1"/>
                <w:numId w:val="16"/>
              </w:numPr>
              <w:spacing w:afterLines="50"/>
              <w:jc w:val="left"/>
              <w:rPr>
                <w:color w:val="000000"/>
                <w:szCs w:val="20"/>
                <w:lang w:eastAsia="ja-JP"/>
              </w:rPr>
            </w:pPr>
            <w:r w:rsidRPr="00123F9C">
              <w:rPr>
                <w:color w:val="000000"/>
                <w:szCs w:val="20"/>
                <w:lang w:eastAsia="ja-JP"/>
              </w:rPr>
              <w:t xml:space="preserve">Alt1 (to support OOO but to always drop the first channel) offers OOO functionality but never allows to process both channels. Thus, eMBB performance will suffer. </w:t>
            </w:r>
          </w:p>
          <w:p w:rsidR="00B92AC2" w:rsidRPr="00123F9C" w:rsidRDefault="00866D70">
            <w:pPr>
              <w:pStyle w:val="BodyText"/>
              <w:numPr>
                <w:ilvl w:val="1"/>
                <w:numId w:val="16"/>
              </w:numPr>
              <w:spacing w:afterLines="50"/>
              <w:jc w:val="left"/>
              <w:rPr>
                <w:color w:val="000000"/>
                <w:szCs w:val="20"/>
                <w:lang w:eastAsia="ja-JP"/>
              </w:rPr>
            </w:pPr>
            <w:r w:rsidRPr="00123F9C">
              <w:rPr>
                <w:color w:val="000000"/>
                <w:szCs w:val="20"/>
                <w:lang w:eastAsia="ja-JP"/>
              </w:rPr>
              <w:t xml:space="preserve">Alt2 is our preferred solution. It enables OOO for UEs with new category if introduced </w:t>
            </w:r>
            <w:proofErr w:type="gramStart"/>
            <w:r w:rsidRPr="00123F9C">
              <w:rPr>
                <w:color w:val="000000"/>
                <w:szCs w:val="20"/>
                <w:lang w:eastAsia="ja-JP"/>
              </w:rPr>
              <w:t>and also</w:t>
            </w:r>
            <w:proofErr w:type="gramEnd"/>
            <w:r w:rsidRPr="00123F9C">
              <w:rPr>
                <w:color w:val="000000"/>
                <w:szCs w:val="20"/>
                <w:lang w:eastAsia="ja-JP"/>
              </w:rPr>
              <w:t xml:space="preserve"> allows for UEs to process both channels if TBD conditions are met.</w:t>
            </w:r>
          </w:p>
          <w:p w:rsidR="00B92AC2" w:rsidRPr="00123F9C" w:rsidRDefault="00B92AC2">
            <w:pPr>
              <w:pStyle w:val="BodyText"/>
              <w:spacing w:afterLines="50"/>
              <w:ind w:left="1440"/>
              <w:jc w:val="left"/>
              <w:rPr>
                <w:color w:val="000000"/>
                <w:szCs w:val="20"/>
                <w:lang w:eastAsia="ja-JP"/>
              </w:rPr>
            </w:pPr>
          </w:p>
          <w:p w:rsidR="00B92AC2" w:rsidRPr="00123F9C" w:rsidRDefault="00866D70">
            <w:pPr>
              <w:pStyle w:val="BodyText"/>
              <w:spacing w:afterLines="50"/>
              <w:jc w:val="left"/>
              <w:rPr>
                <w:b/>
                <w:bCs/>
                <w:color w:val="000000"/>
                <w:szCs w:val="20"/>
                <w:lang w:eastAsia="ja-JP"/>
              </w:rPr>
            </w:pPr>
            <w:proofErr w:type="gramStart"/>
            <w:r w:rsidRPr="00123F9C">
              <w:rPr>
                <w:b/>
                <w:bCs/>
                <w:color w:val="000000"/>
                <w:szCs w:val="20"/>
                <w:lang w:eastAsia="ja-JP"/>
              </w:rPr>
              <w:t>Proposal :</w:t>
            </w:r>
            <w:proofErr w:type="gramEnd"/>
            <w:r w:rsidRPr="00123F9C">
              <w:rPr>
                <w:b/>
                <w:bCs/>
                <w:color w:val="000000"/>
                <w:szCs w:val="20"/>
                <w:lang w:eastAsia="ja-JP"/>
              </w:rPr>
              <w:t xml:space="preserve"> The UE processes both the first and the later scheduled channel under certain conditions. If the conditions are not satisfied, the UE shall drop the first channel. FFS details on the conditions.</w:t>
            </w:r>
          </w:p>
          <w:p w:rsidR="00B92AC2" w:rsidRPr="00123F9C" w:rsidRDefault="00866D70">
            <w:pPr>
              <w:pStyle w:val="BodyText"/>
              <w:spacing w:afterLines="50"/>
              <w:jc w:val="left"/>
              <w:rPr>
                <w:color w:val="000000"/>
                <w:szCs w:val="20"/>
                <w:lang w:eastAsia="ja-JP"/>
              </w:rPr>
            </w:pPr>
            <w:r w:rsidRPr="00123F9C">
              <w:rPr>
                <w:color w:val="000000"/>
                <w:szCs w:val="20"/>
                <w:lang w:eastAsia="ja-JP"/>
              </w:rPr>
              <w:t>It could be a good idea to start the discussion on a general level about the issues mentioned below. Once companies have gotten a common understanding about them, it might be easier to progress and to agree on a scheme for OOO.</w:t>
            </w:r>
          </w:p>
          <w:p w:rsidR="00B92AC2" w:rsidRPr="00123F9C" w:rsidRDefault="00866D70">
            <w:pPr>
              <w:pStyle w:val="BodyText"/>
              <w:numPr>
                <w:ilvl w:val="0"/>
                <w:numId w:val="17"/>
              </w:numPr>
              <w:spacing w:afterLines="50"/>
              <w:jc w:val="left"/>
              <w:rPr>
                <w:color w:val="000000"/>
                <w:szCs w:val="20"/>
                <w:lang w:eastAsia="ja-JP"/>
              </w:rPr>
            </w:pPr>
            <w:r w:rsidRPr="00123F9C">
              <w:rPr>
                <w:color w:val="000000"/>
                <w:szCs w:val="20"/>
                <w:lang w:eastAsia="ja-JP"/>
              </w:rPr>
              <w:t>Mixing processing time capabilities?</w:t>
            </w:r>
          </w:p>
          <w:p w:rsidR="00B92AC2" w:rsidRPr="00123F9C" w:rsidRDefault="00866D70">
            <w:pPr>
              <w:pStyle w:val="BodyText"/>
              <w:numPr>
                <w:ilvl w:val="0"/>
                <w:numId w:val="17"/>
              </w:numPr>
              <w:spacing w:afterLines="50"/>
              <w:jc w:val="left"/>
              <w:rPr>
                <w:color w:val="000000"/>
                <w:szCs w:val="20"/>
                <w:lang w:eastAsia="ja-JP"/>
              </w:rPr>
            </w:pPr>
            <w:r w:rsidRPr="00123F9C">
              <w:rPr>
                <w:color w:val="000000"/>
                <w:szCs w:val="20"/>
                <w:lang w:eastAsia="ja-JP"/>
              </w:rPr>
              <w:t>What solutions are mandatory/optional?</w:t>
            </w:r>
          </w:p>
          <w:p w:rsidR="00B92AC2" w:rsidRPr="00123F9C" w:rsidRDefault="00866D70">
            <w:pPr>
              <w:pStyle w:val="BodyText"/>
              <w:numPr>
                <w:ilvl w:val="0"/>
                <w:numId w:val="17"/>
              </w:numPr>
              <w:spacing w:afterLines="50"/>
              <w:jc w:val="left"/>
              <w:rPr>
                <w:color w:val="000000"/>
                <w:szCs w:val="20"/>
                <w:lang w:eastAsia="ja-JP"/>
              </w:rPr>
            </w:pPr>
            <w:r w:rsidRPr="00123F9C">
              <w:rPr>
                <w:color w:val="000000"/>
                <w:szCs w:val="20"/>
                <w:lang w:eastAsia="ja-JP"/>
              </w:rPr>
              <w:t xml:space="preserve">Technical discussion on the conditions needed/envisioned for Solution 3 and Solution 4-2. </w:t>
            </w:r>
          </w:p>
        </w:tc>
      </w:tr>
      <w:tr w:rsidR="00B92AC2">
        <w:tc>
          <w:tcPr>
            <w:tcW w:w="1260" w:type="dxa"/>
          </w:tcPr>
          <w:p w:rsidR="00B92AC2" w:rsidRDefault="00866D70">
            <w:pPr>
              <w:pStyle w:val="BodyText"/>
              <w:jc w:val="left"/>
              <w:rPr>
                <w:rFonts w:eastAsia="SimSun"/>
                <w:lang w:eastAsia="zh-CN"/>
              </w:rPr>
            </w:pPr>
            <w:r>
              <w:rPr>
                <w:rFonts w:eastAsia="SimSun" w:hint="eastAsia"/>
                <w:lang w:eastAsia="zh-CN"/>
              </w:rPr>
              <w:t>ZTE</w:t>
            </w:r>
          </w:p>
        </w:tc>
        <w:tc>
          <w:tcPr>
            <w:tcW w:w="9540" w:type="dxa"/>
          </w:tcPr>
          <w:p w:rsidR="00B92AC2" w:rsidRPr="00123F9C" w:rsidRDefault="00866D70">
            <w:pPr>
              <w:pStyle w:val="BodyText"/>
              <w:spacing w:afterLines="50"/>
              <w:jc w:val="left"/>
              <w:rPr>
                <w:rFonts w:eastAsia="SimSun"/>
                <w:szCs w:val="20"/>
                <w:lang w:eastAsia="zh-CN"/>
              </w:rPr>
            </w:pPr>
            <w:r w:rsidRPr="00123F9C">
              <w:rPr>
                <w:rFonts w:eastAsia="SimSun"/>
                <w:szCs w:val="20"/>
                <w:lang w:eastAsia="zh-CN"/>
              </w:rPr>
              <w:t>For OoO HARQ-ACK scheduling, our first preference is Solution 1, and we would also like to clarify that under Soluion1, UE needs to feedback HARQ-ACK for both PDSCHs.</w:t>
            </w:r>
          </w:p>
          <w:p w:rsidR="00B92AC2" w:rsidRPr="00123F9C" w:rsidRDefault="00866D70">
            <w:pPr>
              <w:pStyle w:val="BodyText"/>
              <w:spacing w:afterLines="50"/>
              <w:jc w:val="left"/>
              <w:rPr>
                <w:rFonts w:eastAsia="SimSun"/>
                <w:szCs w:val="20"/>
                <w:lang w:eastAsia="zh-CN"/>
              </w:rPr>
            </w:pPr>
            <w:r w:rsidRPr="00123F9C">
              <w:rPr>
                <w:rFonts w:eastAsia="SimSun"/>
                <w:szCs w:val="20"/>
                <w:lang w:eastAsia="zh-CN"/>
              </w:rPr>
              <w:t>Our second preference is Solution 2. But we think the current wording for Solution 2 is not that clear and we propose the following wording:</w:t>
            </w:r>
          </w:p>
          <w:p w:rsidR="00B92AC2" w:rsidRPr="00123F9C" w:rsidRDefault="00866D70">
            <w:pPr>
              <w:pStyle w:val="BodyText"/>
              <w:numPr>
                <w:ilvl w:val="0"/>
                <w:numId w:val="6"/>
              </w:numPr>
              <w:spacing w:afterLines="50"/>
              <w:jc w:val="left"/>
              <w:rPr>
                <w:rFonts w:eastAsiaTheme="minorEastAsia"/>
                <w:szCs w:val="20"/>
                <w:lang w:eastAsia="zh-CN"/>
              </w:rPr>
            </w:pPr>
            <w:r w:rsidRPr="00123F9C">
              <w:rPr>
                <w:rFonts w:eastAsia="SimSun"/>
                <w:szCs w:val="20"/>
                <w:lang w:eastAsia="zh-CN"/>
              </w:rPr>
              <w:t xml:space="preserve"> </w:t>
            </w:r>
            <w:r w:rsidRPr="00123F9C">
              <w:rPr>
                <w:szCs w:val="20"/>
                <w:lang w:eastAsia="ja-JP"/>
              </w:rPr>
              <w:t xml:space="preserve">UE capability of processing both the first and second </w:t>
            </w:r>
            <w:r w:rsidRPr="00123F9C">
              <w:rPr>
                <w:rFonts w:eastAsia="SimSun"/>
                <w:szCs w:val="20"/>
                <w:lang w:eastAsia="zh-CN"/>
              </w:rPr>
              <w:t xml:space="preserve">scheduled </w:t>
            </w:r>
            <w:r w:rsidRPr="00123F9C">
              <w:rPr>
                <w:szCs w:val="20"/>
                <w:lang w:eastAsia="ja-JP"/>
              </w:rPr>
              <w:t>P</w:t>
            </w:r>
            <w:r w:rsidRPr="00123F9C">
              <w:rPr>
                <w:rFonts w:eastAsia="SimSun"/>
                <w:szCs w:val="20"/>
                <w:lang w:eastAsia="zh-CN"/>
              </w:rPr>
              <w:t>D</w:t>
            </w:r>
            <w:r w:rsidRPr="00123F9C">
              <w:rPr>
                <w:szCs w:val="20"/>
                <w:lang w:eastAsia="ja-JP"/>
              </w:rPr>
              <w:t>SCH with no condition is defined.</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t xml:space="preserve">The UE indicating </w:t>
            </w:r>
            <w:r w:rsidRPr="00123F9C">
              <w:rPr>
                <w:rFonts w:eastAsia="SimSun"/>
                <w:szCs w:val="20"/>
                <w:lang w:eastAsia="zh-CN"/>
              </w:rPr>
              <w:t xml:space="preserve">the </w:t>
            </w:r>
            <w:r w:rsidRPr="00123F9C">
              <w:rPr>
                <w:szCs w:val="20"/>
                <w:lang w:eastAsia="ja-JP"/>
              </w:rPr>
              <w:t>capability</w:t>
            </w:r>
            <w:r w:rsidRPr="00123F9C">
              <w:rPr>
                <w:rFonts w:eastAsia="SimSun"/>
                <w:szCs w:val="20"/>
                <w:lang w:eastAsia="zh-CN"/>
              </w:rPr>
              <w:t xml:space="preserve"> will</w:t>
            </w:r>
            <w:r w:rsidRPr="00123F9C">
              <w:rPr>
                <w:szCs w:val="20"/>
                <w:lang w:eastAsia="ja-JP"/>
              </w:rPr>
              <w:t xml:space="preserve"> process both the first and second </w:t>
            </w:r>
            <w:r w:rsidRPr="00123F9C">
              <w:rPr>
                <w:rFonts w:eastAsia="SimSun"/>
                <w:szCs w:val="20"/>
                <w:lang w:eastAsia="zh-CN"/>
              </w:rPr>
              <w:t xml:space="preserve">scheduled </w:t>
            </w:r>
            <w:r w:rsidRPr="00123F9C">
              <w:rPr>
                <w:szCs w:val="20"/>
                <w:lang w:eastAsia="ja-JP"/>
              </w:rPr>
              <w:t>P</w:t>
            </w:r>
            <w:r w:rsidRPr="00123F9C">
              <w:rPr>
                <w:rFonts w:eastAsia="SimSun"/>
                <w:szCs w:val="20"/>
                <w:lang w:eastAsia="zh-CN"/>
              </w:rPr>
              <w:t>D</w:t>
            </w:r>
            <w:r w:rsidRPr="00123F9C">
              <w:rPr>
                <w:szCs w:val="20"/>
                <w:lang w:eastAsia="ja-JP"/>
              </w:rPr>
              <w:t>SCHs with no condition.</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lastRenderedPageBreak/>
              <w:t>The UE not indicating th</w:t>
            </w:r>
            <w:r w:rsidRPr="00123F9C">
              <w:rPr>
                <w:rFonts w:eastAsia="SimSun"/>
                <w:szCs w:val="20"/>
                <w:lang w:eastAsia="zh-CN"/>
              </w:rPr>
              <w:t>e</w:t>
            </w:r>
            <w:r w:rsidRPr="00123F9C">
              <w:rPr>
                <w:szCs w:val="20"/>
                <w:lang w:eastAsia="ja-JP"/>
              </w:rPr>
              <w:t xml:space="preserve"> capability </w:t>
            </w:r>
            <w:r w:rsidRPr="00123F9C">
              <w:rPr>
                <w:rFonts w:eastAsia="SimSun"/>
                <w:szCs w:val="20"/>
                <w:lang w:eastAsia="zh-CN"/>
              </w:rPr>
              <w:t>will</w:t>
            </w:r>
            <w:r w:rsidRPr="00123F9C">
              <w:rPr>
                <w:rFonts w:eastAsiaTheme="minorEastAsia"/>
                <w:szCs w:val="20"/>
                <w:lang w:eastAsia="zh-CN"/>
              </w:rPr>
              <w:t xml:space="preserve"> process the second scheduled PDSCH and drop </w:t>
            </w:r>
            <w:r w:rsidRPr="00123F9C">
              <w:rPr>
                <w:szCs w:val="20"/>
                <w:lang w:eastAsia="ja-JP"/>
              </w:rPr>
              <w:t>processing</w:t>
            </w:r>
            <w:r w:rsidRPr="00123F9C">
              <w:rPr>
                <w:rFonts w:eastAsiaTheme="minorEastAsia"/>
                <w:szCs w:val="20"/>
                <w:lang w:eastAsia="zh-CN"/>
              </w:rPr>
              <w:t xml:space="preserve"> of the first scheduled PDSCH.</w:t>
            </w:r>
          </w:p>
          <w:p w:rsidR="00B92AC2" w:rsidRPr="00123F9C" w:rsidRDefault="00866D70">
            <w:pPr>
              <w:pStyle w:val="BodyText"/>
              <w:spacing w:afterLines="50"/>
              <w:ind w:left="360"/>
              <w:jc w:val="left"/>
              <w:rPr>
                <w:color w:val="000000"/>
                <w:szCs w:val="20"/>
                <w:lang w:eastAsia="ja-JP"/>
              </w:rPr>
            </w:pPr>
            <w:r w:rsidRPr="00123F9C">
              <w:rPr>
                <w:rFonts w:eastAsia="SimSun"/>
                <w:szCs w:val="20"/>
                <w:lang w:eastAsia="zh-CN"/>
              </w:rPr>
              <w:t>Note</w:t>
            </w:r>
            <w:r w:rsidRPr="00123F9C">
              <w:rPr>
                <w:rFonts w:eastAsia="SimSun"/>
                <w:szCs w:val="20"/>
                <w:lang w:eastAsia="zh-CN"/>
              </w:rPr>
              <w:t>：</w:t>
            </w:r>
            <w:r w:rsidRPr="00123F9C">
              <w:rPr>
                <w:rFonts w:eastAsia="SimSun"/>
                <w:szCs w:val="20"/>
                <w:lang w:eastAsia="zh-CN"/>
              </w:rPr>
              <w:t xml:space="preserve">Even if UE </w:t>
            </w:r>
            <w:r w:rsidRPr="00123F9C">
              <w:rPr>
                <w:rFonts w:eastAsiaTheme="minorEastAsia"/>
                <w:szCs w:val="20"/>
                <w:lang w:eastAsia="zh-CN"/>
              </w:rPr>
              <w:t xml:space="preserve">drops </w:t>
            </w:r>
            <w:r w:rsidRPr="00123F9C">
              <w:rPr>
                <w:szCs w:val="20"/>
                <w:lang w:eastAsia="ja-JP"/>
              </w:rPr>
              <w:t>processing</w:t>
            </w:r>
            <w:r w:rsidRPr="00123F9C">
              <w:rPr>
                <w:rFonts w:eastAsiaTheme="minorEastAsia"/>
                <w:szCs w:val="20"/>
                <w:lang w:eastAsia="zh-CN"/>
              </w:rPr>
              <w:t xml:space="preserve"> of the first scheduled PDSCH, UE still needs to feedback the HARQ-ACK for both PDSCHs.</w:t>
            </w:r>
          </w:p>
        </w:tc>
      </w:tr>
      <w:tr w:rsidR="003F712E">
        <w:tc>
          <w:tcPr>
            <w:tcW w:w="1260" w:type="dxa"/>
          </w:tcPr>
          <w:p w:rsidR="003F712E" w:rsidRPr="003F712E" w:rsidRDefault="003F712E">
            <w:pPr>
              <w:pStyle w:val="BodyText"/>
              <w:jc w:val="left"/>
              <w:rPr>
                <w:rFonts w:eastAsia="PMingLiU"/>
                <w:lang w:eastAsia="zh-TW"/>
              </w:rPr>
            </w:pPr>
            <w:r>
              <w:rPr>
                <w:rFonts w:eastAsia="PMingLiU" w:hint="eastAsia"/>
                <w:lang w:eastAsia="zh-TW"/>
              </w:rPr>
              <w:lastRenderedPageBreak/>
              <w:t>III</w:t>
            </w:r>
          </w:p>
        </w:tc>
        <w:tc>
          <w:tcPr>
            <w:tcW w:w="9540" w:type="dxa"/>
          </w:tcPr>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We prefer both Solution 4-1, considering simplicity for UE with limited capability, and Solution 4-2 for UE capable of processing both the first and second PDSCHs depending on the scheduling conditions. However, following issues need to be further clarified.</w:t>
            </w:r>
          </w:p>
          <w:p w:rsidR="003F712E" w:rsidRPr="00123F9C" w:rsidRDefault="003F712E" w:rsidP="003F712E">
            <w:pPr>
              <w:numPr>
                <w:ilvl w:val="0"/>
                <w:numId w:val="18"/>
              </w:numPr>
              <w:spacing w:after="180"/>
              <w:jc w:val="both"/>
              <w:rPr>
                <w:rFonts w:eastAsia="PMingLiU"/>
                <w:i/>
                <w:kern w:val="2"/>
                <w:szCs w:val="20"/>
                <w:lang w:eastAsia="zh-TW"/>
              </w:rPr>
            </w:pPr>
            <w:r w:rsidRPr="00123F9C">
              <w:rPr>
                <w:rFonts w:eastAsiaTheme="minorEastAsia"/>
                <w:color w:val="000000" w:themeColor="text1"/>
                <w:szCs w:val="20"/>
                <w:lang w:eastAsia="zh-CN"/>
              </w:rPr>
              <w:t>Solution 4-1:</w:t>
            </w:r>
            <w:r w:rsidRPr="00123F9C">
              <w:rPr>
                <w:rFonts w:eastAsia="PMingLiU"/>
                <w:i/>
                <w:kern w:val="2"/>
                <w:szCs w:val="20"/>
                <w:lang w:eastAsia="zh-TW"/>
              </w:rPr>
              <w:t xml:space="preserve"> </w:t>
            </w:r>
          </w:p>
          <w:p w:rsidR="003F712E" w:rsidRPr="00123F9C" w:rsidRDefault="003F712E" w:rsidP="003F712E">
            <w:pPr>
              <w:numPr>
                <w:ilvl w:val="1"/>
                <w:numId w:val="18"/>
              </w:numPr>
              <w:spacing w:after="180"/>
              <w:jc w:val="both"/>
              <w:rPr>
                <w:rFonts w:eastAsia="PMingLiU"/>
                <w:i/>
                <w:kern w:val="2"/>
                <w:szCs w:val="20"/>
                <w:lang w:eastAsia="zh-TW"/>
              </w:rPr>
            </w:pPr>
            <w:r w:rsidRPr="00123F9C">
              <w:rPr>
                <w:rFonts w:eastAsia="PMingLiU"/>
                <w:i/>
                <w:kern w:val="2"/>
                <w:szCs w:val="20"/>
                <w:lang w:eastAsia="zh-TW"/>
              </w:rPr>
              <w:t xml:space="preserve">Dropping of first PDSCH result in increased processing time of second PDSCH. If timing condition is still </w:t>
            </w:r>
            <w:proofErr w:type="gramStart"/>
            <w:r w:rsidRPr="00123F9C">
              <w:rPr>
                <w:rFonts w:eastAsia="PMingLiU"/>
                <w:i/>
                <w:kern w:val="2"/>
                <w:szCs w:val="20"/>
                <w:lang w:eastAsia="zh-TW"/>
              </w:rPr>
              <w:t>satisfied</w:t>
            </w:r>
            <w:proofErr w:type="gramEnd"/>
            <w:r w:rsidRPr="00123F9C">
              <w:rPr>
                <w:rFonts w:eastAsia="PMingLiU"/>
                <w:i/>
                <w:kern w:val="2"/>
                <w:szCs w:val="20"/>
                <w:lang w:eastAsia="zh-TW"/>
              </w:rPr>
              <w:t xml:space="preserve"> then UE can perform dropping. Otherwise, UE’s behavior is FFS, e.g., UE proceeds the processing of first PDSCH or not should be clarified</w:t>
            </w:r>
          </w:p>
          <w:p w:rsidR="003F712E" w:rsidRPr="00123F9C" w:rsidRDefault="003F712E" w:rsidP="003F712E">
            <w:pPr>
              <w:numPr>
                <w:ilvl w:val="1"/>
                <w:numId w:val="18"/>
              </w:numPr>
              <w:spacing w:after="180"/>
              <w:jc w:val="both"/>
              <w:rPr>
                <w:rFonts w:eastAsia="PMingLiU"/>
                <w:i/>
                <w:kern w:val="2"/>
                <w:szCs w:val="20"/>
                <w:lang w:eastAsia="zh-TW"/>
              </w:rPr>
            </w:pPr>
            <w:r w:rsidRPr="00123F9C">
              <w:rPr>
                <w:rFonts w:eastAsia="PMingLiU"/>
                <w:i/>
                <w:kern w:val="2"/>
                <w:szCs w:val="20"/>
                <w:lang w:eastAsia="zh-TW"/>
              </w:rPr>
              <w:t>UE’s follow up behavior of dropped PDSCH should be clarified, e.g., UE should transmit NACK or DTX at the assigned PUCCH resource for the first PDSCH.</w:t>
            </w:r>
          </w:p>
          <w:p w:rsidR="003F712E" w:rsidRPr="00123F9C" w:rsidRDefault="003F712E" w:rsidP="003F712E">
            <w:pPr>
              <w:numPr>
                <w:ilvl w:val="0"/>
                <w:numId w:val="18"/>
              </w:numPr>
              <w:spacing w:after="180"/>
              <w:jc w:val="both"/>
              <w:rPr>
                <w:rFonts w:eastAsia="PMingLiU"/>
                <w:i/>
                <w:kern w:val="2"/>
                <w:szCs w:val="20"/>
                <w:lang w:eastAsia="zh-TW"/>
              </w:rPr>
            </w:pPr>
            <w:r w:rsidRPr="00123F9C">
              <w:rPr>
                <w:rFonts w:eastAsiaTheme="minorEastAsia"/>
                <w:color w:val="000000" w:themeColor="text1"/>
                <w:szCs w:val="20"/>
                <w:lang w:eastAsia="zh-CN"/>
              </w:rPr>
              <w:t>Solution 4-2:</w:t>
            </w:r>
            <w:r w:rsidRPr="00123F9C">
              <w:rPr>
                <w:rFonts w:eastAsia="PMingLiU"/>
                <w:i/>
                <w:kern w:val="2"/>
                <w:szCs w:val="20"/>
                <w:lang w:eastAsia="zh-TW"/>
              </w:rPr>
              <w:t xml:space="preserve"> </w:t>
            </w:r>
          </w:p>
          <w:p w:rsidR="003F712E" w:rsidRPr="00123F9C" w:rsidRDefault="003F712E" w:rsidP="003F712E">
            <w:pPr>
              <w:numPr>
                <w:ilvl w:val="1"/>
                <w:numId w:val="18"/>
              </w:numPr>
              <w:spacing w:after="180"/>
              <w:jc w:val="both"/>
              <w:rPr>
                <w:rFonts w:eastAsia="PMingLiU"/>
                <w:i/>
                <w:kern w:val="2"/>
                <w:szCs w:val="20"/>
                <w:lang w:eastAsia="zh-TW"/>
              </w:rPr>
            </w:pPr>
            <w:proofErr w:type="gramStart"/>
            <w:r w:rsidRPr="00123F9C">
              <w:rPr>
                <w:rFonts w:eastAsia="PMingLiU"/>
                <w:i/>
                <w:kern w:val="2"/>
                <w:szCs w:val="20"/>
                <w:lang w:eastAsia="zh-TW"/>
              </w:rPr>
              <w:t>Two time</w:t>
            </w:r>
            <w:proofErr w:type="gramEnd"/>
            <w:r w:rsidRPr="00123F9C">
              <w:rPr>
                <w:rFonts w:eastAsia="PMingLiU"/>
                <w:i/>
                <w:kern w:val="2"/>
                <w:szCs w:val="20"/>
                <w:lang w:eastAsia="zh-TW"/>
              </w:rPr>
              <w:t xml:space="preserve"> gaps were mentioned for scheduling condition, i.e., the time gap between the first and second PDSCHs, and the time gap between the two PUCCHs carrying HARQ-ACK. In addition to that, it should also consider the 3rd time gap between the first scheduled PDSCH and its HARQ-ACK. If this time gap is large enough, UE can still process the first PDSCH after finishing the second PDSCH, regardless the values of previous </w:t>
            </w:r>
            <w:proofErr w:type="gramStart"/>
            <w:r w:rsidRPr="00123F9C">
              <w:rPr>
                <w:rFonts w:eastAsia="PMingLiU"/>
                <w:i/>
                <w:kern w:val="2"/>
                <w:szCs w:val="20"/>
                <w:lang w:eastAsia="zh-TW"/>
              </w:rPr>
              <w:t>two time</w:t>
            </w:r>
            <w:proofErr w:type="gramEnd"/>
            <w:r w:rsidRPr="00123F9C">
              <w:rPr>
                <w:rFonts w:eastAsia="PMingLiU"/>
                <w:i/>
                <w:kern w:val="2"/>
                <w:szCs w:val="20"/>
                <w:lang w:eastAsia="zh-TW"/>
              </w:rPr>
              <w:t xml:space="preserve"> gaps.</w:t>
            </w:r>
          </w:p>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In addition, a compound solution combining Solution 4-2 and Solution 3 is proposed here for possible compromising. </w:t>
            </w:r>
          </w:p>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If CA capability can be incorporated to be one of conditions in Solution 4-2, then Solution 3 and Solution 4-2 can be merged to a more comprehensive solution which takes both CA capability and scheduling condition into account. This compound solution can address some uncertain issues in Solution 3. </w:t>
            </w:r>
          </w:p>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One of the issues lies in the avaibility of UE’s CA capability. If UE cannot support CA, then out-of-order operation seems not allowed. However, even UE without CA capability, gNB can still conditionally perform out-of-order scheduling according to certain scheduling constraints for UE to process both PUSCHs. Another issue of Soution 3 is that the UE behavior is not defined if the conditions reporting to gNB are not satisfied, i.e., it is not clear whether the UE still processes the second PDSCH or not. </w:t>
            </w:r>
          </w:p>
          <w:p w:rsidR="003F712E" w:rsidRPr="00123F9C" w:rsidRDefault="003F712E" w:rsidP="003F712E">
            <w:pPr>
              <w:pStyle w:val="BodyText"/>
              <w:spacing w:afterLines="50"/>
              <w:jc w:val="left"/>
              <w:rPr>
                <w:rFonts w:eastAsia="SimSun"/>
                <w:szCs w:val="20"/>
                <w:lang w:eastAsia="zh-CN"/>
              </w:rPr>
            </w:pPr>
            <w:r w:rsidRPr="00123F9C">
              <w:rPr>
                <w:rFonts w:eastAsiaTheme="minorEastAsia"/>
                <w:color w:val="000000" w:themeColor="text1"/>
                <w:szCs w:val="20"/>
                <w:lang w:eastAsia="zh-CN"/>
              </w:rPr>
              <w:t>The compound solution, which is based on the structure of Solution 4-2 and takes UE capability in Solution 3 as an additional dropping condition, not only addresses above uncertainty issues, it also provides wider range of out-of-order use cases and applicable UEs, can be considered as one compromised solution.</w:t>
            </w:r>
          </w:p>
        </w:tc>
      </w:tr>
      <w:tr w:rsidR="00BA282E">
        <w:tc>
          <w:tcPr>
            <w:tcW w:w="1260" w:type="dxa"/>
          </w:tcPr>
          <w:p w:rsidR="00BA282E" w:rsidRPr="00BA282E" w:rsidRDefault="00BA282E">
            <w:pPr>
              <w:pStyle w:val="BodyText"/>
              <w:jc w:val="left"/>
              <w:rPr>
                <w:rFonts w:eastAsiaTheme="minorEastAsia"/>
                <w:lang w:eastAsia="zh-CN"/>
              </w:rPr>
            </w:pPr>
            <w:r>
              <w:rPr>
                <w:rFonts w:eastAsiaTheme="minorEastAsia" w:hint="eastAsia"/>
                <w:lang w:eastAsia="zh-CN"/>
              </w:rPr>
              <w:t>Spreadtrum</w:t>
            </w:r>
          </w:p>
        </w:tc>
        <w:tc>
          <w:tcPr>
            <w:tcW w:w="9540" w:type="dxa"/>
          </w:tcPr>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Our preference is Solution 4-Alt2.</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1 may lead to an unpredictable network operation.</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2 lead to an increased cost of UE, the resource should always be reserved for processing the URLLC traffic resulting in a resource waste especially for the scenarios where the URLLC traffic is sparse. </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3 also lead to an increased cost of </w:t>
            </w:r>
            <w:proofErr w:type="gramStart"/>
            <w:r w:rsidRPr="00123F9C">
              <w:rPr>
                <w:rFonts w:eastAsiaTheme="minorEastAsia"/>
                <w:color w:val="000000" w:themeColor="text1"/>
                <w:szCs w:val="20"/>
                <w:lang w:eastAsia="zh-CN"/>
              </w:rPr>
              <w:t>UE</w:t>
            </w:r>
            <w:proofErr w:type="gramEnd"/>
            <w:r w:rsidRPr="00123F9C">
              <w:rPr>
                <w:rFonts w:eastAsiaTheme="minorEastAsia"/>
                <w:color w:val="000000" w:themeColor="text1"/>
                <w:szCs w:val="20"/>
                <w:lang w:eastAsia="zh-CN"/>
              </w:rPr>
              <w:t xml:space="preserve"> but less complexity of UE implementation compared with Solution 2. In addition, the UE’s behaviour is not defined when the conditions are not satisfied.</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4-Alt1 degrades eMBB performance severely therefore it is not preferred.</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4-Alt2 is a reasonable solution, it prioritizes URLLC traffic without severely eMBB performance degradation.</w:t>
            </w:r>
          </w:p>
          <w:p w:rsidR="00BA282E" w:rsidRPr="00123F9C" w:rsidRDefault="00BA282E" w:rsidP="003F712E">
            <w:pPr>
              <w:pStyle w:val="BodyText"/>
              <w:spacing w:afterLines="50"/>
              <w:rPr>
                <w:rFonts w:eastAsiaTheme="minorEastAsia"/>
                <w:color w:val="000000" w:themeColor="text1"/>
                <w:szCs w:val="20"/>
                <w:lang w:eastAsia="zh-CN"/>
              </w:rPr>
            </w:pPr>
          </w:p>
        </w:tc>
      </w:tr>
      <w:tr w:rsidR="00584FD9">
        <w:tc>
          <w:tcPr>
            <w:tcW w:w="1260" w:type="dxa"/>
          </w:tcPr>
          <w:p w:rsidR="00584FD9" w:rsidRPr="00584FD9" w:rsidRDefault="00584FD9">
            <w:pPr>
              <w:pStyle w:val="BodyText"/>
              <w:jc w:val="left"/>
              <w:rPr>
                <w:lang w:eastAsia="ja-JP"/>
              </w:rPr>
            </w:pPr>
            <w:r>
              <w:rPr>
                <w:rFonts w:hint="eastAsia"/>
                <w:lang w:eastAsia="ja-JP"/>
              </w:rPr>
              <w:t>Sharp</w:t>
            </w:r>
          </w:p>
        </w:tc>
        <w:tc>
          <w:tcPr>
            <w:tcW w:w="9540" w:type="dxa"/>
          </w:tcPr>
          <w:p w:rsidR="00584FD9" w:rsidRPr="00123F9C" w:rsidRDefault="00584FD9" w:rsidP="00584FD9">
            <w:pPr>
              <w:spacing w:afterLines="50" w:after="120"/>
              <w:jc w:val="both"/>
              <w:rPr>
                <w:rFonts w:eastAsia="MS Mincho"/>
                <w:kern w:val="2"/>
                <w:szCs w:val="20"/>
                <w:lang w:eastAsia="ja-JP"/>
              </w:rPr>
            </w:pPr>
            <w:bookmarkStart w:id="7" w:name="_Hlk7192358"/>
            <w:r w:rsidRPr="00123F9C">
              <w:rPr>
                <w:rFonts w:eastAsia="MS Mincho"/>
                <w:kern w:val="2"/>
                <w:szCs w:val="20"/>
                <w:lang w:eastAsia="ja-JP"/>
              </w:rPr>
              <w:t xml:space="preserve">Our preference is solution 4 with Alt2. </w:t>
            </w:r>
          </w:p>
          <w:p w:rsidR="00584FD9" w:rsidRPr="00123F9C" w:rsidRDefault="00584FD9" w:rsidP="00584FD9">
            <w:pPr>
              <w:spacing w:afterLines="50" w:after="120"/>
              <w:jc w:val="both"/>
              <w:rPr>
                <w:rFonts w:eastAsia="MS Mincho"/>
                <w:kern w:val="2"/>
                <w:szCs w:val="20"/>
                <w:lang w:eastAsia="ja-JP"/>
              </w:rPr>
            </w:pPr>
            <w:r w:rsidRPr="00123F9C">
              <w:rPr>
                <w:rFonts w:eastAsia="MS Mincho"/>
                <w:kern w:val="2"/>
                <w:szCs w:val="20"/>
                <w:lang w:eastAsia="ja-JP"/>
              </w:rPr>
              <w:t xml:space="preserve">Apart from solution 1, 2, and, 3, Solution 4 with Alt2 has clearly denoted the UE behavior regarding whether UE processes or drops the first PDSCH. If scheduling conditions are satisfied, UE processes the first PDSCH. Otherwise, the UE drop the first PDSCH. A main concern for the Solution 4 with Alt 2 is that it would cost many times/efforts to identify a specific scheduling conditions, given there are many scheduling conditions candidates are listed in the agreed solution 4. However, in Rel.15, there is also a case that two different timing capabilities can be occurred in a same serving cell, which is </w:t>
            </w:r>
            <w:proofErr w:type="gramStart"/>
            <w:r w:rsidRPr="00123F9C">
              <w:rPr>
                <w:rFonts w:eastAsia="MS Mincho"/>
                <w:kern w:val="2"/>
                <w:szCs w:val="20"/>
                <w:lang w:eastAsia="ja-JP"/>
              </w:rPr>
              <w:t>similar to</w:t>
            </w:r>
            <w:proofErr w:type="gramEnd"/>
            <w:r w:rsidRPr="00123F9C">
              <w:rPr>
                <w:rFonts w:eastAsia="MS Mincho"/>
                <w:kern w:val="2"/>
                <w:szCs w:val="20"/>
                <w:lang w:eastAsia="ja-JP"/>
              </w:rPr>
              <w:t xml:space="preserve"> the case of out-of-order HARQ operation. In Rel.15, if time interval between </w:t>
            </w:r>
            <w:r w:rsidRPr="00123F9C">
              <w:rPr>
                <w:rFonts w:eastAsia="MS Mincho"/>
                <w:kern w:val="2"/>
                <w:szCs w:val="20"/>
                <w:lang w:eastAsia="ja-JP"/>
              </w:rPr>
              <w:lastRenderedPageBreak/>
              <w:t xml:space="preserve">two PDSCH respectively with capability 1 and capability 2 is within 10 symbols, which is the PDSCH processing time for PDSCH processing capability 1 for SCS=30kHz, UE may skip decoding the previous PDSCHs. Therefore, if we reuse the Rel.15 mechanism to define the scheduling condition, it would not cost much specification efforts. The Rel.15 mechanism can </w:t>
            </w:r>
            <w:proofErr w:type="gramStart"/>
            <w:r w:rsidRPr="00123F9C">
              <w:rPr>
                <w:rFonts w:eastAsia="MS Mincho"/>
                <w:kern w:val="2"/>
                <w:szCs w:val="20"/>
                <w:lang w:eastAsia="ja-JP"/>
              </w:rPr>
              <w:t>be considered to be</w:t>
            </w:r>
            <w:proofErr w:type="gramEnd"/>
            <w:r w:rsidRPr="00123F9C">
              <w:rPr>
                <w:rFonts w:eastAsia="MS Mincho"/>
                <w:kern w:val="2"/>
                <w:szCs w:val="20"/>
                <w:lang w:eastAsia="ja-JP"/>
              </w:rPr>
              <w:t xml:space="preserve"> applied to the out-of-order HARQ case. It seems not to be necessary to define all possible scheduling conditions in which UE may decode the first PDSCH. The required scheduling condition can be a processing time for the first PDSCH</w:t>
            </w:r>
            <w:bookmarkStart w:id="8" w:name="_Hlk7193552"/>
            <w:r w:rsidRPr="00123F9C">
              <w:rPr>
                <w:rFonts w:eastAsia="MS Mincho"/>
                <w:kern w:val="2"/>
                <w:szCs w:val="20"/>
                <w:lang w:eastAsia="ja-JP"/>
              </w:rPr>
              <w:t xml:space="preserve"> as like the Rel.15 mechanism</w:t>
            </w:r>
            <w:bookmarkEnd w:id="8"/>
            <w:r w:rsidRPr="00123F9C">
              <w:rPr>
                <w:rFonts w:eastAsia="MS Mincho"/>
                <w:kern w:val="2"/>
                <w:szCs w:val="20"/>
                <w:lang w:eastAsia="ja-JP"/>
              </w:rPr>
              <w:t>. The specific value can be further discussed. Similar consideration with CATT. In out-of-order HARQ operation, if the time interval between the first PDSCH and second PDSCH is within the value, UE drops the first PDSCH. Otherwise, UE can also process the first PDSCH.</w:t>
            </w:r>
            <w:bookmarkEnd w:id="7"/>
          </w:p>
        </w:tc>
      </w:tr>
      <w:tr w:rsidR="00CA41FA">
        <w:tc>
          <w:tcPr>
            <w:tcW w:w="1260" w:type="dxa"/>
          </w:tcPr>
          <w:p w:rsidR="00CA41FA" w:rsidRDefault="00CA41FA" w:rsidP="00CA41FA">
            <w:pPr>
              <w:pStyle w:val="BodyText"/>
              <w:jc w:val="left"/>
              <w:rPr>
                <w:rFonts w:eastAsiaTheme="minorEastAsia"/>
                <w:lang w:eastAsia="zh-CN"/>
              </w:rPr>
            </w:pPr>
            <w:r>
              <w:rPr>
                <w:rFonts w:eastAsiaTheme="minorEastAsia"/>
                <w:lang w:eastAsia="zh-CN"/>
              </w:rPr>
              <w:lastRenderedPageBreak/>
              <w:t>Sony</w:t>
            </w:r>
          </w:p>
        </w:tc>
        <w:tc>
          <w:tcPr>
            <w:tcW w:w="9540" w:type="dxa"/>
          </w:tcPr>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1: The likely implementation will lead to Solution 4-1, where UE always drop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This is not desireable in terms of efficiency as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likely to have a big TBS (for eMBB).</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2: As others has stated, this solution would demand higher complexity in terms of processing power from the UE.</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3: This is basically Solution 4-2 where the condition is the number of parallel PDSCH processing the UE can perform.</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4-1: As described in Solution 1, always dropping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not desireable in terms of efficiency.</w:t>
            </w:r>
          </w:p>
          <w:p w:rsidR="00CA41FA" w:rsidRPr="00123F9C" w:rsidRDefault="00CA41FA" w:rsidP="00CA41FA">
            <w:pPr>
              <w:pStyle w:val="BodyText"/>
              <w:spacing w:afterLines="50"/>
              <w:rPr>
                <w:rFonts w:eastAsiaTheme="minorEastAsia"/>
                <w:b/>
                <w:color w:val="000000" w:themeColor="text1"/>
                <w:szCs w:val="20"/>
                <w:lang w:eastAsia="zh-CN"/>
              </w:rPr>
            </w:pPr>
            <w:r w:rsidRPr="00123F9C">
              <w:rPr>
                <w:rFonts w:eastAsiaTheme="minorEastAsia"/>
                <w:color w:val="000000" w:themeColor="text1"/>
                <w:szCs w:val="20"/>
                <w:lang w:eastAsia="zh-CN"/>
              </w:rPr>
              <w:t xml:space="preserve">Solution 4-2: This is the sensible solution which offer some predicitability for the network scheduler and not demanding high complexity from the UE.  The condition is </w:t>
            </w:r>
            <w:r w:rsidRPr="00123F9C">
              <w:rPr>
                <w:rFonts w:eastAsiaTheme="minorEastAsia"/>
                <w:b/>
                <w:i/>
                <w:color w:val="000000" w:themeColor="text1"/>
                <w:szCs w:val="20"/>
                <w:lang w:eastAsia="zh-CN"/>
              </w:rPr>
              <w:t>to define a maximum processing time T</w:t>
            </w:r>
            <w:r w:rsidRPr="00123F9C">
              <w:rPr>
                <w:rFonts w:eastAsiaTheme="minorEastAsia"/>
                <w:b/>
                <w:i/>
                <w:color w:val="000000" w:themeColor="text1"/>
                <w:szCs w:val="20"/>
                <w:vertAlign w:val="subscript"/>
                <w:lang w:eastAsia="zh-CN"/>
              </w:rPr>
              <w:t>1</w:t>
            </w:r>
            <w:r w:rsidRPr="00123F9C">
              <w:rPr>
                <w:rFonts w:eastAsiaTheme="minorEastAsia"/>
                <w:b/>
                <w:i/>
                <w:color w:val="000000" w:themeColor="text1"/>
                <w:szCs w:val="20"/>
                <w:lang w:eastAsia="zh-CN"/>
              </w:rPr>
              <w:t xml:space="preserve"> for UE supporting Out-of-order HARQ-ACK for two PDSCHs, where within this time T</w:t>
            </w:r>
            <w:r w:rsidRPr="00123F9C">
              <w:rPr>
                <w:rFonts w:eastAsiaTheme="minorEastAsia"/>
                <w:b/>
                <w:i/>
                <w:color w:val="000000" w:themeColor="text1"/>
                <w:szCs w:val="20"/>
                <w:vertAlign w:val="subscript"/>
                <w:lang w:eastAsia="zh-CN"/>
              </w:rPr>
              <w:t>1</w:t>
            </w:r>
            <w:r w:rsidRPr="00123F9C">
              <w:rPr>
                <w:rFonts w:eastAsiaTheme="minorEastAsia"/>
                <w:b/>
                <w:i/>
                <w:color w:val="000000" w:themeColor="text1"/>
                <w:szCs w:val="20"/>
                <w:lang w:eastAsia="zh-CN"/>
              </w:rPr>
              <w:t>, the UE needs to decode two PDSCHs and prepare their corresponding HARQ-ACKs.  T</w:t>
            </w:r>
            <w:r w:rsidRPr="00123F9C">
              <w:rPr>
                <w:rFonts w:eastAsiaTheme="minorEastAsia"/>
                <w:b/>
                <w:i/>
                <w:color w:val="000000" w:themeColor="text1"/>
                <w:szCs w:val="20"/>
                <w:vertAlign w:val="subscript"/>
                <w:lang w:eastAsia="zh-CN"/>
              </w:rPr>
              <w:t>1</w:t>
            </w:r>
            <w:r w:rsidRPr="00123F9C">
              <w:rPr>
                <w:rFonts w:eastAsiaTheme="minorEastAsia"/>
                <w:b/>
                <w:i/>
                <w:color w:val="000000" w:themeColor="text1"/>
                <w:szCs w:val="20"/>
                <w:lang w:eastAsia="zh-CN"/>
              </w:rPr>
              <w:t xml:space="preserve"> can be a UE processing capability</w:t>
            </w:r>
            <w:r w:rsidRPr="00123F9C">
              <w:rPr>
                <w:rFonts w:eastAsiaTheme="minorEastAsia"/>
                <w:b/>
                <w:color w:val="000000" w:themeColor="text1"/>
                <w:szCs w:val="20"/>
                <w:lang w:eastAsia="zh-CN"/>
              </w:rPr>
              <w:t>.</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In the figure below, the time </w:t>
            </w:r>
            <w:r w:rsidRPr="00123F9C">
              <w:rPr>
                <w:rFonts w:eastAsiaTheme="minorEastAsia"/>
                <w:i/>
                <w:color w:val="000000" w:themeColor="text1"/>
                <w:szCs w:val="20"/>
                <w:lang w:eastAsia="zh-CN"/>
              </w:rPr>
              <w:t>T</w:t>
            </w:r>
            <w:r w:rsidRPr="00123F9C">
              <w:rPr>
                <w:rFonts w:eastAsiaTheme="minorEastAsia"/>
                <w:color w:val="000000" w:themeColor="text1"/>
                <w:szCs w:val="20"/>
                <w:vertAlign w:val="subscript"/>
                <w:lang w:eastAsia="zh-CN"/>
              </w:rPr>
              <w:t>2</w:t>
            </w:r>
            <w:r w:rsidRPr="00123F9C">
              <w:rPr>
                <w:rFonts w:eastAsiaTheme="minorEastAsia"/>
                <w:color w:val="000000" w:themeColor="text1"/>
                <w:szCs w:val="20"/>
                <w:lang w:eastAsia="zh-CN"/>
              </w:rPr>
              <w:t xml:space="preserve"> is also important but this is basically Rel-15 </w:t>
            </w:r>
            <w:r w:rsidRPr="00123F9C">
              <w:rPr>
                <w:rFonts w:eastAsiaTheme="minorEastAsia"/>
                <w:i/>
                <w:color w:val="000000" w:themeColor="text1"/>
                <w:szCs w:val="20"/>
                <w:lang w:eastAsia="zh-CN"/>
              </w:rPr>
              <w:t>N</w:t>
            </w:r>
            <w:r w:rsidRPr="00123F9C">
              <w:rPr>
                <w:rFonts w:eastAsiaTheme="minorEastAsia"/>
                <w:color w:val="000000" w:themeColor="text1"/>
                <w:szCs w:val="20"/>
                <w:vertAlign w:val="subscript"/>
                <w:lang w:eastAsia="zh-CN"/>
              </w:rPr>
              <w:t>1</w:t>
            </w:r>
            <w:r w:rsidRPr="00123F9C">
              <w:rPr>
                <w:rFonts w:eastAsiaTheme="minorEastAsia"/>
                <w:color w:val="000000" w:themeColor="text1"/>
                <w:szCs w:val="20"/>
                <w:lang w:eastAsia="zh-CN"/>
              </w:rPr>
              <w:t xml:space="preserve"> PDSCH processing time.</w:t>
            </w:r>
          </w:p>
          <w:p w:rsidR="00CA41FA" w:rsidRPr="00123F9C" w:rsidRDefault="00CA41FA" w:rsidP="00CA41FA">
            <w:pPr>
              <w:pStyle w:val="BodyText"/>
              <w:spacing w:afterLines="50"/>
              <w:rPr>
                <w:rFonts w:eastAsiaTheme="minorEastAsia"/>
                <w:color w:val="000000" w:themeColor="text1"/>
                <w:szCs w:val="20"/>
                <w:lang w:eastAsia="zh-CN"/>
              </w:rPr>
            </w:pPr>
          </w:p>
          <w:p w:rsidR="00CA41FA" w:rsidRPr="00123F9C" w:rsidRDefault="00CA41FA" w:rsidP="00CA41FA">
            <w:pPr>
              <w:pStyle w:val="BodyText"/>
              <w:spacing w:afterLines="50"/>
              <w:rPr>
                <w:rFonts w:eastAsiaTheme="minorEastAsia"/>
                <w:color w:val="000000" w:themeColor="text1"/>
                <w:szCs w:val="20"/>
                <w:lang w:eastAsia="zh-CN"/>
              </w:rPr>
            </w:pPr>
            <w:r w:rsidRPr="00123F9C">
              <w:rPr>
                <w:noProof/>
                <w:szCs w:val="20"/>
              </w:rPr>
              <w:drawing>
                <wp:inline distT="0" distB="0" distL="0" distR="0" wp14:anchorId="4F50C7F1" wp14:editId="69134D8D">
                  <wp:extent cx="5029835" cy="3133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9835" cy="3133725"/>
                          </a:xfrm>
                          <a:prstGeom prst="rect">
                            <a:avLst/>
                          </a:prstGeom>
                          <a:noFill/>
                        </pic:spPr>
                      </pic:pic>
                    </a:graphicData>
                  </a:graphic>
                </wp:inline>
              </w:drawing>
            </w:r>
          </w:p>
        </w:tc>
      </w:tr>
      <w:tr w:rsidR="00364088">
        <w:tc>
          <w:tcPr>
            <w:tcW w:w="1260" w:type="dxa"/>
          </w:tcPr>
          <w:p w:rsidR="00364088" w:rsidRPr="00364088" w:rsidRDefault="00364088" w:rsidP="00CA41FA">
            <w:pPr>
              <w:pStyle w:val="BodyText"/>
              <w:jc w:val="left"/>
              <w:rPr>
                <w:rFonts w:eastAsiaTheme="minorEastAsia"/>
                <w:color w:val="7030A0"/>
                <w:lang w:eastAsia="zh-CN"/>
              </w:rPr>
            </w:pPr>
            <w:r w:rsidRPr="00364088">
              <w:rPr>
                <w:rFonts w:eastAsiaTheme="minorEastAsia"/>
                <w:color w:val="7030A0"/>
                <w:lang w:eastAsia="zh-CN"/>
              </w:rPr>
              <w:t>Motorola Mobility, Lenovo</w:t>
            </w:r>
          </w:p>
        </w:tc>
        <w:tc>
          <w:tcPr>
            <w:tcW w:w="9540" w:type="dxa"/>
          </w:tcPr>
          <w:p w:rsidR="00364088" w:rsidRPr="00123F9C" w:rsidRDefault="00364088" w:rsidP="00364088">
            <w:pPr>
              <w:rPr>
                <w:color w:val="7030A0"/>
                <w:szCs w:val="20"/>
              </w:rPr>
            </w:pPr>
            <w:r w:rsidRPr="00123F9C">
              <w:rPr>
                <w:color w:val="7030A0"/>
                <w:szCs w:val="20"/>
                <w:lang w:eastAsia="zh-CN"/>
              </w:rPr>
              <w:t xml:space="preserve">We prefer Solution 1 as a simple solution, with no need to get into defining various scheduling restrictions. If the UE drops the processing of the first PDSCH, the UE shall generate NACK. Further details should be discussed together with the overlapped case, striving for a consistent solution for the overlapped and non-overlapped cases. </w:t>
            </w:r>
          </w:p>
        </w:tc>
      </w:tr>
      <w:tr w:rsidR="009517A3">
        <w:tc>
          <w:tcPr>
            <w:tcW w:w="1260" w:type="dxa"/>
          </w:tcPr>
          <w:p w:rsidR="009517A3" w:rsidRPr="004E7D67" w:rsidRDefault="009517A3" w:rsidP="009517A3">
            <w:pPr>
              <w:pStyle w:val="BodyText"/>
              <w:jc w:val="left"/>
              <w:rPr>
                <w:rFonts w:eastAsiaTheme="minorEastAsia"/>
                <w:color w:val="0070C0"/>
                <w:lang w:eastAsia="zh-CN"/>
              </w:rPr>
            </w:pPr>
            <w:r w:rsidRPr="004E7D67">
              <w:rPr>
                <w:rFonts w:eastAsiaTheme="minorEastAsia"/>
                <w:color w:val="0070C0"/>
                <w:lang w:eastAsia="zh-CN"/>
              </w:rPr>
              <w:t>Intel</w:t>
            </w:r>
          </w:p>
        </w:tc>
        <w:tc>
          <w:tcPr>
            <w:tcW w:w="9540" w:type="dxa"/>
          </w:tcPr>
          <w:p w:rsidR="009517A3" w:rsidRPr="00123F9C" w:rsidRDefault="009517A3" w:rsidP="009517A3">
            <w:pPr>
              <w:pStyle w:val="BodyText"/>
              <w:spacing w:afterLines="50"/>
              <w:rPr>
                <w:rFonts w:eastAsiaTheme="minorEastAsia"/>
                <w:color w:val="0070C0"/>
                <w:szCs w:val="20"/>
                <w:lang w:eastAsia="zh-CN"/>
              </w:rPr>
            </w:pPr>
            <w:r w:rsidRPr="00123F9C">
              <w:rPr>
                <w:rFonts w:eastAsiaTheme="minorEastAsia"/>
                <w:color w:val="0070C0"/>
                <w:szCs w:val="20"/>
                <w:lang w:eastAsia="zh-CN"/>
              </w:rPr>
              <w:t>First, we make the following observations:</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How prevalent are the cases with mix of UE processing time capabilities 1 and 2 within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When a UE indicates that it requires scheduling restriction of max 136 PRBs for PDSCH for Cap #2 for PDSCH processing for 30 kHz SCS (via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Theme="minorEastAsia"/>
                <w:color w:val="0070C0"/>
                <w:szCs w:val="20"/>
                <w:lang w:eastAsia="zh-CN"/>
              </w:rPr>
              <w:t>), there can be a mix of HARQ timings following different capabilities 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all other UEs and all other cases, HARQ timings either follow Cap #1 or, if supported by the UE and correspondingly configured (and subject to other conditions defined in Rel-15, e.g., configuration </w:t>
            </w:r>
            <w:r w:rsidRPr="00123F9C">
              <w:rPr>
                <w:rFonts w:eastAsiaTheme="minorEastAsia"/>
                <w:color w:val="0070C0"/>
                <w:szCs w:val="20"/>
                <w:lang w:eastAsia="zh-CN"/>
              </w:rPr>
              <w:lastRenderedPageBreak/>
              <w:t>of additional DMRS, etc.), Cap #2 timing in a serving cell. There is no mix of processing time capabilities within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the case 1.a. above, the UE does not even report the # of DL serving cells with Cap #2, as clearly, having a BW restriction for a scheduled PDSCH while supporting multiple CCs would not be a typical configuration/use case. Hence, the indication of # of DL cells with Cap #2 is only applicable for all cases under 1.b. For a UE falling under case 1.a., the UE may only be configured </w:t>
            </w:r>
            <w:proofErr w:type="gramStart"/>
            <w:r w:rsidRPr="00123F9C">
              <w:rPr>
                <w:rFonts w:eastAsiaTheme="minorEastAsia"/>
                <w:color w:val="0070C0"/>
                <w:szCs w:val="20"/>
                <w:lang w:eastAsia="zh-CN"/>
              </w:rPr>
              <w:t>with  Cap</w:t>
            </w:r>
            <w:proofErr w:type="gramEnd"/>
            <w:r w:rsidRPr="00123F9C">
              <w:rPr>
                <w:rFonts w:eastAsiaTheme="minorEastAsia"/>
                <w:color w:val="0070C0"/>
                <w:szCs w:val="20"/>
                <w:lang w:eastAsia="zh-CN"/>
              </w:rPr>
              <w:t xml:space="preserve"> #2-based timing in a single serving cell in the band for which such capability is reported.</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Whether the OOO HARQ-ACK support should be limited to only the case with a mix of timings following different capabilities?</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Considering the above, the case with timings based on mix of processing time capabilities in a serving cell falls as a minority of all possible cases. Limiting to this case effectively narrows the feature to practically non-essential. </w:t>
            </w:r>
          </w:p>
          <w:p w:rsidR="009517A3" w:rsidRPr="00123F9C" w:rsidRDefault="009517A3" w:rsidP="009517A3">
            <w:pPr>
              <w:pStyle w:val="BodyText"/>
              <w:spacing w:afterLines="50"/>
              <w:ind w:left="1080"/>
              <w:rPr>
                <w:rFonts w:eastAsiaTheme="minorEastAsia"/>
                <w:color w:val="0070C0"/>
                <w:szCs w:val="20"/>
                <w:lang w:eastAsia="zh-CN"/>
              </w:rPr>
            </w:pPr>
            <w:r w:rsidRPr="00123F9C">
              <w:rPr>
                <w:rFonts w:eastAsiaTheme="minorEastAsia"/>
                <w:color w:val="0070C0"/>
                <w:szCs w:val="20"/>
                <w:lang w:eastAsia="zh-CN"/>
              </w:rPr>
              <w:t xml:space="preserve">In our view, the feature should be supported for both cases (the entire feature is a tool to provide to the NW scheduler the flexibility that can help in efficient scheduling to satisfy stringent QoS requirements and in presence of mixture of traffic with different requirements in the system). There is no reason to preclude </w:t>
            </w:r>
            <w:proofErr w:type="gramStart"/>
            <w:r w:rsidRPr="00123F9C">
              <w:rPr>
                <w:rFonts w:eastAsiaTheme="minorEastAsia"/>
                <w:color w:val="0070C0"/>
                <w:szCs w:val="20"/>
                <w:lang w:eastAsia="zh-CN"/>
              </w:rPr>
              <w:t>the significant majority of</w:t>
            </w:r>
            <w:proofErr w:type="gramEnd"/>
            <w:r w:rsidRPr="00123F9C">
              <w:rPr>
                <w:rFonts w:eastAsiaTheme="minorEastAsia"/>
                <w:color w:val="0070C0"/>
                <w:szCs w:val="20"/>
                <w:lang w:eastAsia="zh-CN"/>
              </w:rPr>
              <w:t xml:space="preserve"> all scheduling possibilities wherein both PDSCHs are associated with the same minimum processing time capability.</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What happens when there is a mix of capabilities 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The case 1.a. when a UE is configured with Cap #2-based timing in a serving cell, but a PDSCH is scheduled with more than 136 PRBs. In this case, the HARQ-ACK timing for the PDSCH follows Cap #1 timing. Then, let’s consider a second PDSCH scheduled with no more than 136 PRBs (thus, following Cap #2 timing).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this case, as quoted by Ericsson, the current specifications already take into consideration the handling of the impact to UE pipelining in case the second PDSCH starts within 10 symbols from the end of the first (“Cap #1-based”) PDSCH. </w:t>
            </w:r>
            <w:r w:rsidRPr="00123F9C">
              <w:rPr>
                <w:rFonts w:eastAsiaTheme="minorEastAsia"/>
                <w:b/>
                <w:color w:val="0070C0"/>
                <w:szCs w:val="20"/>
                <w:lang w:eastAsia="zh-CN"/>
              </w:rPr>
              <w:t>Specifically, the UE may drop the first PDSCH (w/ Cap #1) if it ends within 10 symbols before the start of the second PDSCH (w/ Cap #2).</w:t>
            </w:r>
            <w:r w:rsidRPr="00123F9C">
              <w:rPr>
                <w:rFonts w:eastAsiaTheme="minorEastAsia"/>
                <w:color w:val="0070C0"/>
                <w:szCs w:val="20"/>
                <w:lang w:eastAsia="zh-CN"/>
              </w:rPr>
              <w:t xml:space="preserve"> Indeed this case can be seen as a special case of either of: Solutions </w:t>
            </w:r>
            <w:proofErr w:type="gramStart"/>
            <w:r w:rsidRPr="00123F9C">
              <w:rPr>
                <w:rFonts w:eastAsiaTheme="minorEastAsia"/>
                <w:color w:val="0070C0"/>
                <w:szCs w:val="20"/>
                <w:lang w:eastAsia="zh-CN"/>
              </w:rPr>
              <w:t>1,  4</w:t>
            </w:r>
            <w:proofErr w:type="gramEnd"/>
            <w:r w:rsidRPr="00123F9C">
              <w:rPr>
                <w:rFonts w:eastAsiaTheme="minorEastAsia"/>
                <w:color w:val="0070C0"/>
                <w:szCs w:val="20"/>
                <w:lang w:eastAsia="zh-CN"/>
              </w:rPr>
              <w:t xml:space="preserve">-1 or 4-2. </w:t>
            </w:r>
            <w:r w:rsidRPr="00123F9C">
              <w:rPr>
                <w:rFonts w:eastAsiaTheme="minorEastAsia"/>
                <w:i/>
                <w:color w:val="0070C0"/>
                <w:szCs w:val="20"/>
                <w:lang w:eastAsia="zh-CN"/>
              </w:rPr>
              <w:t xml:space="preserve">Further, it should be noted that this behavior applies irrespective of in-order or out-of-order scheduling.   </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The interpretation of “</w:t>
            </w:r>
            <w:r w:rsidRPr="00123F9C">
              <w:rPr>
                <w:b/>
                <w:bCs/>
                <w:i/>
                <w:iCs/>
                <w:color w:val="0070C0"/>
                <w:szCs w:val="20"/>
              </w:rPr>
              <w:t>with no condition</w:t>
            </w:r>
            <w:r w:rsidRPr="00123F9C">
              <w:rPr>
                <w:rFonts w:eastAsiaTheme="minorEastAsia"/>
                <w:b/>
                <w:color w:val="0070C0"/>
                <w:szCs w:val="20"/>
                <w:lang w:eastAsia="zh-CN"/>
              </w:rPr>
              <w:t xml:space="preserve">” in Solution 2?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this, we would like to echo Qualcomm’s interpretation that it means “with no </w:t>
            </w:r>
            <w:r w:rsidRPr="00123F9C">
              <w:rPr>
                <w:rFonts w:eastAsiaTheme="minorEastAsia"/>
                <w:b/>
                <w:color w:val="0070C0"/>
                <w:szCs w:val="20"/>
                <w:u w:val="single"/>
                <w:lang w:eastAsia="zh-CN"/>
              </w:rPr>
              <w:t>new</w:t>
            </w:r>
            <w:r w:rsidRPr="00123F9C">
              <w:rPr>
                <w:rFonts w:eastAsiaTheme="minorEastAsia"/>
                <w:color w:val="0070C0"/>
                <w:szCs w:val="20"/>
                <w:lang w:eastAsia="zh-CN"/>
              </w:rPr>
              <w:t xml:space="preserve"> condition”. Certainly, the conditions and behaviors defined in Rel-15 related to applicability of Cap #1 vs. Cap #2-based timings, restrictions from max data rates, etc., still apply. There is no intention or </w:t>
            </w:r>
            <w:proofErr w:type="gramStart"/>
            <w:r w:rsidRPr="00123F9C">
              <w:rPr>
                <w:rFonts w:eastAsiaTheme="minorEastAsia"/>
                <w:color w:val="0070C0"/>
                <w:szCs w:val="20"/>
                <w:lang w:eastAsia="zh-CN"/>
              </w:rPr>
              <w:t>sufficient</w:t>
            </w:r>
            <w:proofErr w:type="gramEnd"/>
            <w:r w:rsidRPr="00123F9C">
              <w:rPr>
                <w:rFonts w:eastAsiaTheme="minorEastAsia"/>
                <w:color w:val="0070C0"/>
                <w:szCs w:val="20"/>
                <w:lang w:eastAsia="zh-CN"/>
              </w:rPr>
              <w:t xml:space="preserve"> justification to re-do the framework from Rel-15.   </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Does Solution 2 imply “significant UE complexity”?</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The view that Solution 2 results in significant UE complexity has been echoed in several comments above. However, so far, there has been no justification provided as to what is the fundamental challenge involved, and how these differ from Rel-15 cases that already impact perfect </w:t>
            </w:r>
            <w:proofErr w:type="spellStart"/>
            <w:r w:rsidRPr="00123F9C">
              <w:rPr>
                <w:rFonts w:eastAsiaTheme="minorEastAsia"/>
                <w:color w:val="0070C0"/>
                <w:szCs w:val="20"/>
                <w:lang w:eastAsia="zh-CN"/>
              </w:rPr>
              <w:t>pipeling</w:t>
            </w:r>
            <w:proofErr w:type="spellEnd"/>
            <w:r w:rsidRPr="00123F9C">
              <w:rPr>
                <w:rFonts w:eastAsiaTheme="minorEastAsia"/>
                <w:color w:val="0070C0"/>
                <w:szCs w:val="20"/>
                <w:lang w:eastAsia="zh-CN"/>
              </w:rPr>
              <w:t>. In fact, we fully agree with the observation from Qualcomm here: “</w:t>
            </w:r>
            <w:r w:rsidRPr="00123F9C">
              <w:rPr>
                <w:rFonts w:eastAsia="Times New Roman"/>
                <w:bCs/>
                <w:i/>
                <w:iCs/>
                <w:color w:val="0070C0"/>
                <w:szCs w:val="20"/>
              </w:rPr>
              <w:t>Now</w:t>
            </w:r>
            <w:r w:rsidRPr="00123F9C">
              <w:rPr>
                <w:rFonts w:eastAsiaTheme="minorEastAsia"/>
                <w:i/>
                <w:color w:val="0070C0"/>
                <w:szCs w:val="20"/>
                <w:lang w:eastAsia="zh-CN"/>
              </w:rPr>
              <w:t>, keeping the same constraints as those of the Rel. 15, it should be possible to switch the order of HARQ-ACK reporting. This is because from the UE perspective, the pipelining is still perfect, but the order of the HARQ-ACK reporting has been changed. Hence, besides accommodating for some additional memory to buffer the first HARQ-ACK, it seems that no additional consideration is needed.</w:t>
            </w:r>
            <w:r w:rsidRPr="00123F9C">
              <w:rPr>
                <w:rFonts w:eastAsiaTheme="minorEastAsia"/>
                <w:color w:val="0070C0"/>
                <w:szCs w:val="20"/>
                <w:lang w:eastAsia="zh-CN"/>
              </w:rPr>
              <w:t>”</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Specifically, we note the following:</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color w:val="0070C0"/>
                <w:szCs w:val="20"/>
              </w:rPr>
              <w:t xml:space="preserve">Handling of OOO channels primarily poses challenges to the UE pipelining; thereby, impacting control/scheduling procedures within the UE. Constraints related to signal processing aspects (TBS, PRBs, etc.) would not help in a material way in this regard </w:t>
            </w:r>
            <w:proofErr w:type="gramStart"/>
            <w:r w:rsidRPr="00123F9C">
              <w:rPr>
                <w:color w:val="0070C0"/>
                <w:szCs w:val="20"/>
              </w:rPr>
              <w:t>as long as</w:t>
            </w:r>
            <w:proofErr w:type="gramEnd"/>
            <w:r w:rsidRPr="00123F9C">
              <w:rPr>
                <w:color w:val="0070C0"/>
                <w:szCs w:val="20"/>
              </w:rPr>
              <w:t xml:space="preserve"> the minimum processing times for each process is satisfied. Hence, defining conditions related to physical layer signal processing procedures (e.g., Solution 4-2 or even Solution 3</w:t>
            </w:r>
            <w:r w:rsidRPr="00123F9C">
              <w:rPr>
                <w:i/>
                <w:color w:val="0070C0"/>
                <w:szCs w:val="20"/>
              </w:rPr>
              <w:t>, with exception of the mixed capabilities cases discussed in Observations #1, #2, #3, and #7</w:t>
            </w:r>
            <w:r w:rsidRPr="00123F9C">
              <w:rPr>
                <w:color w:val="0070C0"/>
                <w:szCs w:val="20"/>
              </w:rPr>
              <w:t>) are not likely to provide any material benefits towards support of OOO HARQ-ACK for PDSCHs.</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color w:val="0070C0"/>
                <w:szCs w:val="20"/>
              </w:rPr>
              <w:t xml:space="preserve">Even for Rel-15 the UE needs to handle cases wherein two PDSCHs are scheduled in sequence such that their HARQ-ACK feedback is multiplexed together in a single slot. </w:t>
            </w:r>
            <w:r w:rsidRPr="00123F9C">
              <w:rPr>
                <w:b/>
                <w:color w:val="0070C0"/>
                <w:szCs w:val="20"/>
              </w:rPr>
              <w:t xml:space="preserve">This implies that perfect pipelining-based operation isn’t always the case in Rel-15 and the UE has to </w:t>
            </w:r>
            <w:r w:rsidRPr="00123F9C">
              <w:rPr>
                <w:b/>
                <w:color w:val="0070C0"/>
                <w:szCs w:val="20"/>
              </w:rPr>
              <w:lastRenderedPageBreak/>
              <w:t>anyway handle this case wherein the HARQ-ACK for the second PDSCH does not occur after that for the first PDSCH (note: this can be alternatively interpreted, as also suggested by MediaTek and Qualcomm) to say that the pipelining is maintained, but that the order or HARQ-ACK feedback is only changed)</w:t>
            </w:r>
            <w:r w:rsidRPr="00123F9C">
              <w:rPr>
                <w:color w:val="0070C0"/>
                <w:szCs w:val="20"/>
              </w:rPr>
              <w:t>. Similar situations arise in various CA scenarios as well.</w:t>
            </w:r>
          </w:p>
          <w:p w:rsidR="009517A3" w:rsidRPr="00123F9C" w:rsidRDefault="009517A3" w:rsidP="009517A3">
            <w:pPr>
              <w:pStyle w:val="BodyText"/>
              <w:numPr>
                <w:ilvl w:val="3"/>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In this regard, one can refer to the example illustration for OOO HARQ-ACK timing provided by Sony. This </w:t>
            </w:r>
            <w:proofErr w:type="gramStart"/>
            <w:r w:rsidRPr="00123F9C">
              <w:rPr>
                <w:rFonts w:eastAsiaTheme="minorEastAsia"/>
                <w:color w:val="0070C0"/>
                <w:szCs w:val="20"/>
                <w:lang w:eastAsia="zh-CN"/>
              </w:rPr>
              <w:t>can be seen as</w:t>
            </w:r>
            <w:proofErr w:type="gramEnd"/>
            <w:r w:rsidRPr="00123F9C">
              <w:rPr>
                <w:rFonts w:eastAsiaTheme="minorEastAsia"/>
                <w:color w:val="0070C0"/>
                <w:szCs w:val="20"/>
                <w:lang w:eastAsia="zh-CN"/>
              </w:rPr>
              <w:t xml:space="preserve"> fundamentally same as Rel-15 behavior when the two HARQ-ACK responses are transmitted in the first PUCCH (i.e., HARQ-ACK #1 and #2 are multiplexed in the resource indicated for HARQ-ACK #2). As long as the time between the end of DCI #2 is no less than the corresponding UE minimum PDSCH processing times (N3) from the start of the first PUCCH resource (in this case, corresponding to start of HARQ-ACK #2), the UE is expected to </w:t>
            </w:r>
            <w:proofErr w:type="gramStart"/>
            <w:r w:rsidRPr="00123F9C">
              <w:rPr>
                <w:rFonts w:eastAsiaTheme="minorEastAsia"/>
                <w:color w:val="0070C0"/>
                <w:szCs w:val="20"/>
                <w:lang w:eastAsia="zh-CN"/>
              </w:rPr>
              <w:t>process  both</w:t>
            </w:r>
            <w:proofErr w:type="gramEnd"/>
            <w:r w:rsidRPr="00123F9C">
              <w:rPr>
                <w:rFonts w:eastAsiaTheme="minorEastAsia"/>
                <w:color w:val="0070C0"/>
                <w:szCs w:val="20"/>
                <w:lang w:eastAsia="zh-CN"/>
              </w:rPr>
              <w:t xml:space="preserve"> PDSCHs and transmit corresponding HARQ-ACK feedback. Certainly, in this example, this condition is satisfied, and thus, it can be seen that </w:t>
            </w:r>
            <w:r w:rsidRPr="00123F9C">
              <w:rPr>
                <w:rFonts w:eastAsiaTheme="minorEastAsia"/>
                <w:b/>
                <w:color w:val="0070C0"/>
                <w:szCs w:val="20"/>
                <w:lang w:eastAsia="zh-CN"/>
              </w:rPr>
              <w:t xml:space="preserve">current specifications already </w:t>
            </w:r>
            <w:proofErr w:type="gramStart"/>
            <w:r w:rsidRPr="00123F9C">
              <w:rPr>
                <w:rFonts w:eastAsiaTheme="minorEastAsia"/>
                <w:b/>
                <w:color w:val="0070C0"/>
                <w:szCs w:val="20"/>
                <w:lang w:eastAsia="zh-CN"/>
              </w:rPr>
              <w:t>has</w:t>
            </w:r>
            <w:proofErr w:type="gramEnd"/>
            <w:r w:rsidRPr="00123F9C">
              <w:rPr>
                <w:rFonts w:eastAsiaTheme="minorEastAsia"/>
                <w:b/>
                <w:color w:val="0070C0"/>
                <w:szCs w:val="20"/>
                <w:lang w:eastAsia="zh-CN"/>
              </w:rPr>
              <w:t xml:space="preserve"> examples wherein the UE has to handle “OOO HARQ-ACK timing” (in that they are not strictly pipelined) based on Solution 2.</w:t>
            </w:r>
            <w:r w:rsidRPr="00123F9C">
              <w:rPr>
                <w:rFonts w:eastAsiaTheme="minorEastAsia"/>
                <w:color w:val="0070C0"/>
                <w:szCs w:val="20"/>
                <w:lang w:eastAsia="zh-CN"/>
              </w:rPr>
              <w:t xml:space="preserve"> </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rFonts w:eastAsiaTheme="minorEastAsia"/>
                <w:color w:val="0070C0"/>
                <w:szCs w:val="20"/>
                <w:lang w:eastAsia="zh-CN"/>
              </w:rPr>
              <w:t>The point about “parallel processing of PDSCHs” and need for additional resource dimensioning at the UE has been mentioned by some (e.g., Spreadtrum). However, such dimensioning of “parallel processing” is already necessary based on the number of HARQ processes that may be running for the UE – and there is no material difference compared to the case of in-order scheduling. With multiple HARQ-ACK processes, the UE already needs to be able to handle processing of multiple PDSCHs having overlaps in their “processing time windows” even for in-order scheduling.</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 xml:space="preserve">Optionality of capabilities for </w:t>
            </w:r>
            <w:proofErr w:type="spellStart"/>
            <w:r w:rsidRPr="00123F9C">
              <w:rPr>
                <w:rFonts w:eastAsiaTheme="minorEastAsia"/>
                <w:b/>
                <w:color w:val="0070C0"/>
                <w:szCs w:val="20"/>
                <w:lang w:eastAsia="zh-CN"/>
              </w:rPr>
              <w:t>differnet</w:t>
            </w:r>
            <w:proofErr w:type="spellEnd"/>
            <w:r w:rsidRPr="00123F9C">
              <w:rPr>
                <w:rFonts w:eastAsiaTheme="minorEastAsia"/>
                <w:b/>
                <w:color w:val="0070C0"/>
                <w:szCs w:val="20"/>
                <w:lang w:eastAsia="zh-CN"/>
              </w:rPr>
              <w:t xml:space="preserve"> solutions, and for Solution 2, a “fallback capability” to Solution 1 is needed?</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the first part, </w:t>
            </w:r>
            <w:proofErr w:type="gramStart"/>
            <w:r w:rsidRPr="00123F9C">
              <w:rPr>
                <w:rFonts w:eastAsiaTheme="minorEastAsia"/>
                <w:color w:val="0070C0"/>
                <w:szCs w:val="20"/>
                <w:lang w:eastAsia="zh-CN"/>
              </w:rPr>
              <w:t>whether or not</w:t>
            </w:r>
            <w:proofErr w:type="gramEnd"/>
            <w:r w:rsidRPr="00123F9C">
              <w:rPr>
                <w:rFonts w:eastAsiaTheme="minorEastAsia"/>
                <w:color w:val="0070C0"/>
                <w:szCs w:val="20"/>
                <w:lang w:eastAsia="zh-CN"/>
              </w:rPr>
              <w:t xml:space="preserve"> some new UE types are defined in Rel-16 and exact nature mandatory/optional is a discussion for the future. </w:t>
            </w:r>
            <w:proofErr w:type="gramStart"/>
            <w:r w:rsidRPr="00123F9C">
              <w:rPr>
                <w:rFonts w:eastAsiaTheme="minorEastAsia"/>
                <w:color w:val="0070C0"/>
                <w:szCs w:val="20"/>
                <w:lang w:eastAsia="zh-CN"/>
              </w:rPr>
              <w:t>As long as</w:t>
            </w:r>
            <w:proofErr w:type="gramEnd"/>
            <w:r w:rsidRPr="00123F9C">
              <w:rPr>
                <w:rFonts w:eastAsiaTheme="minorEastAsia"/>
                <w:color w:val="0070C0"/>
                <w:szCs w:val="20"/>
                <w:lang w:eastAsia="zh-CN"/>
              </w:rPr>
              <w:t xml:space="preserve"> the features and capabilities are defined, that would be sufficient for technical specification work for the moment.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For the second part, it would be reasonable to define two capabilities: one based on Solution 2, and another “fallback capability” based on Solution 1, that would allow for OOO PDSCH-to-HARQ-ACK scheduling. Whether or not the “fallback capability” based on Solution 1 is mandatory for all “URLLC UEs” in Rel-16 can be a matter for future discussions on UE features and UE type definitions for Rel-16.</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Does Solution 2 not address the case of PDSCHs with mixed processing time capabilities?</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As mentioned in Observation #3 above, Rel-15 allows for the UE to drop the first PDSCH (w/ Cap #1) if it ends within 10 symbols of the start of the second PDSCH (w/ Cap #2). It has been suggested that this case can be enhanced beyond Rel-15 by allowing the UE to share/borrow processing capabilities from other carriers following Solution 3. However, as described in Observation </w:t>
            </w:r>
            <w:proofErr w:type="gramStart"/>
            <w:r w:rsidRPr="00123F9C">
              <w:rPr>
                <w:rFonts w:eastAsiaTheme="minorEastAsia"/>
                <w:color w:val="0070C0"/>
                <w:szCs w:val="20"/>
                <w:lang w:eastAsia="zh-CN"/>
              </w:rPr>
              <w:t>1.(</w:t>
            </w:r>
            <w:proofErr w:type="gramEnd"/>
            <w:r w:rsidRPr="00123F9C">
              <w:rPr>
                <w:rFonts w:eastAsiaTheme="minorEastAsia"/>
                <w:color w:val="0070C0"/>
                <w:szCs w:val="20"/>
                <w:lang w:eastAsia="zh-CN"/>
              </w:rPr>
              <w:t xml:space="preserve">a/b/c). above, for such a UE that indicates capability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Malgun Gothic"/>
                <w:color w:val="0070C0"/>
                <w:szCs w:val="20"/>
                <w:lang w:eastAsia="ja-JP"/>
              </w:rPr>
              <w:t xml:space="preserve"> </w:t>
            </w:r>
            <w:r w:rsidRPr="00123F9C">
              <w:rPr>
                <w:rFonts w:eastAsiaTheme="minorEastAsia"/>
                <w:color w:val="0070C0"/>
                <w:szCs w:val="20"/>
                <w:lang w:eastAsia="zh-CN"/>
              </w:rPr>
              <w:t xml:space="preserve">for a band in a BC, it would be quite counter-intuitive to support multiple serving cells in the band w/ Cap #2 with BW restrictions on constituent carriers. Such observation is consistent with the fact that for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Theme="minorEastAsia"/>
                <w:color w:val="0070C0"/>
                <w:szCs w:val="20"/>
                <w:lang w:eastAsia="zh-CN"/>
              </w:rPr>
              <w:t xml:space="preserve">, the UE supports Cap #2 timing only when a single carrier is configured in the band in which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Theme="minorEastAsia"/>
                <w:color w:val="0070C0"/>
                <w:szCs w:val="20"/>
                <w:lang w:eastAsia="zh-CN"/>
              </w:rPr>
              <w:t xml:space="preserve"> is reported. Thus, now allowing the UE to report such scheduling restrictions but also multiple CCs in the same band is not justified.</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Further, it should be noted that part of the capability indication suggested for Solution 3 is already possible based on the combination of (i) indication of max # of CCs in a band of a BC for Cap #2 support, and (iii) the capability of processing both PDSCHs in case of OOO HARQ-ACK (referred to here as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processBoth</w:t>
            </w:r>
            <w:proofErr w:type="spellEnd"/>
            <w:r w:rsidRPr="00123F9C">
              <w:rPr>
                <w:bCs/>
                <w:iCs/>
                <w:color w:val="0070C0"/>
                <w:szCs w:val="20"/>
              </w:rPr>
              <w:t xml:space="preserve">).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other cases (than in 7.a.), the UE would have </w:t>
            </w:r>
            <w:proofErr w:type="gramStart"/>
            <w:r w:rsidRPr="00123F9C">
              <w:rPr>
                <w:rFonts w:eastAsiaTheme="minorEastAsia"/>
                <w:color w:val="0070C0"/>
                <w:szCs w:val="20"/>
                <w:lang w:eastAsia="zh-CN"/>
              </w:rPr>
              <w:t>sufficient</w:t>
            </w:r>
            <w:proofErr w:type="gramEnd"/>
            <w:r w:rsidRPr="00123F9C">
              <w:rPr>
                <w:rFonts w:eastAsiaTheme="minorEastAsia"/>
                <w:color w:val="0070C0"/>
                <w:szCs w:val="20"/>
                <w:lang w:eastAsia="zh-CN"/>
              </w:rPr>
              <w:t xml:space="preserve"> time to process both PDSCHs and thus, can follow Solution 2. </w:t>
            </w:r>
          </w:p>
          <w:p w:rsidR="009517A3" w:rsidRPr="00123F9C" w:rsidRDefault="009517A3" w:rsidP="009517A3">
            <w:pPr>
              <w:pStyle w:val="BodyText"/>
              <w:spacing w:afterLines="50"/>
              <w:rPr>
                <w:rFonts w:eastAsiaTheme="minorEastAsia"/>
                <w:color w:val="0070C0"/>
                <w:szCs w:val="20"/>
                <w:lang w:eastAsia="zh-CN"/>
              </w:rPr>
            </w:pPr>
            <w:r w:rsidRPr="00123F9C">
              <w:rPr>
                <w:rFonts w:eastAsiaTheme="minorEastAsia"/>
                <w:color w:val="0070C0"/>
                <w:szCs w:val="20"/>
                <w:lang w:eastAsia="zh-CN"/>
              </w:rPr>
              <w:t xml:space="preserve">Following the above observations, it can be seen the Solution 2 can be adapted (expanded) </w:t>
            </w:r>
            <w:proofErr w:type="gramStart"/>
            <w:r w:rsidRPr="00123F9C">
              <w:rPr>
                <w:rFonts w:eastAsiaTheme="minorEastAsia"/>
                <w:color w:val="0070C0"/>
                <w:szCs w:val="20"/>
                <w:lang w:eastAsia="zh-CN"/>
              </w:rPr>
              <w:t>by  adding</w:t>
            </w:r>
            <w:proofErr w:type="gramEnd"/>
            <w:r w:rsidRPr="00123F9C">
              <w:rPr>
                <w:rFonts w:eastAsiaTheme="minorEastAsia"/>
                <w:color w:val="0070C0"/>
                <w:szCs w:val="20"/>
                <w:lang w:eastAsia="zh-CN"/>
              </w:rPr>
              <w:t xml:space="preserve"> elements from Solutions 1 and 4-2 to provide a simple framework towards support of OOO HARQ-ACK feedback. The overall solution </w:t>
            </w:r>
            <w:proofErr w:type="gramStart"/>
            <w:r w:rsidRPr="00123F9C">
              <w:rPr>
                <w:rFonts w:eastAsiaTheme="minorEastAsia"/>
                <w:color w:val="0070C0"/>
                <w:szCs w:val="20"/>
                <w:lang w:eastAsia="zh-CN"/>
              </w:rPr>
              <w:t>can be seen as</w:t>
            </w:r>
            <w:proofErr w:type="gramEnd"/>
            <w:r w:rsidRPr="00123F9C">
              <w:rPr>
                <w:rFonts w:eastAsiaTheme="minorEastAsia"/>
                <w:color w:val="0070C0"/>
                <w:szCs w:val="20"/>
                <w:lang w:eastAsia="zh-CN"/>
              </w:rPr>
              <w:t xml:space="preserve"> a form of Solution 4-2 (or a mix of Solutions 2, 1, and 4-2) such that:</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bCs/>
                <w:i/>
                <w:iCs/>
                <w:color w:val="0070C0"/>
                <w:szCs w:val="20"/>
              </w:rPr>
              <w:lastRenderedPageBreak/>
              <w:t xml:space="preserve">The UE processes both the first and second PDSCHs as a UE capability (e.g.,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processBoth</w:t>
            </w:r>
            <w:proofErr w:type="spellEnd"/>
            <w:r w:rsidRPr="00123F9C">
              <w:rPr>
                <w:bCs/>
                <w:i/>
                <w:iCs/>
                <w:color w:val="0070C0"/>
                <w:szCs w:val="20"/>
              </w:rPr>
              <w:t xml:space="preserve">) with no </w:t>
            </w:r>
            <w:r w:rsidRPr="00123F9C">
              <w:rPr>
                <w:bCs/>
                <w:i/>
                <w:iCs/>
                <w:color w:val="0070C0"/>
                <w:szCs w:val="20"/>
                <w:highlight w:val="green"/>
              </w:rPr>
              <w:t>new</w:t>
            </w:r>
            <w:r w:rsidRPr="00123F9C">
              <w:rPr>
                <w:bCs/>
                <w:i/>
                <w:iCs/>
                <w:color w:val="0070C0"/>
                <w:szCs w:val="20"/>
              </w:rPr>
              <w:t xml:space="preserve"> condition</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bCs/>
                <w:i/>
                <w:iCs/>
                <w:color w:val="0070C0"/>
                <w:szCs w:val="20"/>
              </w:rPr>
              <w:t xml:space="preserve">A UE that does not indicate support of this capability may still support the capability of processing the second PDSCH in case of OOO HARQ-ACK and may drop processing of the first PDSCH (referred to here as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processSecond</w:t>
            </w:r>
            <w:proofErr w:type="spellEnd"/>
            <w:r w:rsidRPr="00123F9C">
              <w:rPr>
                <w:bCs/>
                <w:i/>
                <w:iCs/>
                <w:color w:val="0070C0"/>
                <w:szCs w:val="20"/>
              </w:rPr>
              <w:t>).</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bCs/>
                <w:i/>
                <w:iCs/>
                <w:color w:val="0070C0"/>
                <w:szCs w:val="20"/>
              </w:rPr>
              <w:t xml:space="preserve">For a UE indicating capability of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processBoth</w:t>
            </w:r>
            <w:proofErr w:type="spellEnd"/>
            <w:r w:rsidRPr="00123F9C">
              <w:rPr>
                <w:bCs/>
                <w:i/>
                <w:iCs/>
                <w:color w:val="0070C0"/>
                <w:szCs w:val="20"/>
              </w:rPr>
              <w:t xml:space="preserve"> and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bCs/>
                <w:i/>
                <w:iCs/>
                <w:color w:val="0070C0"/>
                <w:szCs w:val="20"/>
              </w:rPr>
              <w:t xml:space="preserve">, </w:t>
            </w:r>
          </w:p>
          <w:p w:rsidR="009517A3" w:rsidRPr="00123F9C" w:rsidRDefault="009517A3" w:rsidP="009517A3">
            <w:pPr>
              <w:pStyle w:val="BodyText"/>
              <w:numPr>
                <w:ilvl w:val="3"/>
                <w:numId w:val="19"/>
              </w:numPr>
              <w:spacing w:afterLines="50"/>
              <w:rPr>
                <w:rFonts w:eastAsiaTheme="minorEastAsia"/>
                <w:color w:val="0070C0"/>
                <w:szCs w:val="20"/>
                <w:lang w:eastAsia="zh-CN"/>
              </w:rPr>
            </w:pPr>
            <w:r w:rsidRPr="00123F9C">
              <w:rPr>
                <w:bCs/>
                <w:i/>
                <w:iCs/>
                <w:color w:val="0070C0"/>
                <w:szCs w:val="20"/>
              </w:rPr>
              <w:t>for a DL BWP with 30 KHz SCS in a serving cell configured with Cap #2 timing, the UE may drop the processing of the first PDSCH if (i) the first PDSCH is scheduled with more than 136 PRBs and (ii) the second PDSCH, scheduled with no more than 136 PRBs, starts within 10 symbols from the end of the first PDSCH.</w:t>
            </w:r>
          </w:p>
          <w:p w:rsidR="009517A3" w:rsidRPr="00123F9C" w:rsidRDefault="009517A3" w:rsidP="009517A3">
            <w:pPr>
              <w:pStyle w:val="BodyText"/>
              <w:spacing w:afterLines="50"/>
              <w:rPr>
                <w:rFonts w:eastAsiaTheme="minorEastAsia"/>
                <w:color w:val="0070C0"/>
                <w:szCs w:val="20"/>
                <w:lang w:eastAsia="zh-CN"/>
              </w:rPr>
            </w:pPr>
            <w:r w:rsidRPr="00123F9C">
              <w:rPr>
                <w:bCs/>
                <w:iCs/>
                <w:color w:val="0070C0"/>
                <w:szCs w:val="20"/>
              </w:rPr>
              <w:t xml:space="preserve">In summary, our recommendation is to define a solution as described above that is based on Solution 2 and takes elements of Solutions 1 and 4-2 to address “fallback behavior” and UEs reporting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Malgun Gothic"/>
                <w:color w:val="0070C0"/>
                <w:szCs w:val="20"/>
                <w:lang w:eastAsia="ja-JP"/>
              </w:rPr>
              <w:t xml:space="preserve"> </w:t>
            </w:r>
            <w:r w:rsidRPr="00123F9C">
              <w:rPr>
                <w:bCs/>
                <w:iCs/>
                <w:color w:val="0070C0"/>
                <w:szCs w:val="20"/>
              </w:rPr>
              <w:t>respectively.</w:t>
            </w:r>
          </w:p>
        </w:tc>
      </w:tr>
      <w:tr w:rsidR="00646CEE">
        <w:tc>
          <w:tcPr>
            <w:tcW w:w="1260" w:type="dxa"/>
          </w:tcPr>
          <w:p w:rsidR="00646CEE" w:rsidRPr="004E7D67" w:rsidRDefault="00646CEE" w:rsidP="009517A3">
            <w:pPr>
              <w:pStyle w:val="BodyText"/>
              <w:jc w:val="left"/>
              <w:rPr>
                <w:rFonts w:eastAsiaTheme="minorEastAsia"/>
                <w:color w:val="0070C0"/>
                <w:lang w:eastAsia="zh-CN"/>
              </w:rPr>
            </w:pPr>
            <w:proofErr w:type="spellStart"/>
            <w:r w:rsidRPr="00646CEE">
              <w:rPr>
                <w:rFonts w:eastAsiaTheme="minorEastAsia"/>
                <w:lang w:eastAsia="zh-CN"/>
              </w:rPr>
              <w:lastRenderedPageBreak/>
              <w:t>InterDigital</w:t>
            </w:r>
            <w:proofErr w:type="spellEnd"/>
          </w:p>
        </w:tc>
        <w:tc>
          <w:tcPr>
            <w:tcW w:w="9540" w:type="dxa"/>
          </w:tcPr>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The solution selected should satisfy the following criteria:</w:t>
            </w:r>
          </w:p>
          <w:p w:rsidR="00646CEE" w:rsidRPr="00123F9C" w:rsidRDefault="00646CEE" w:rsidP="00646CEE">
            <w:pPr>
              <w:pStyle w:val="BodyText"/>
              <w:numPr>
                <w:ilvl w:val="0"/>
                <w:numId w:val="20"/>
              </w:numPr>
              <w:spacing w:afterLines="50"/>
              <w:rPr>
                <w:rFonts w:eastAsiaTheme="minorEastAsia"/>
                <w:color w:val="000000" w:themeColor="text1"/>
                <w:szCs w:val="20"/>
                <w:lang w:eastAsia="zh-CN"/>
              </w:rPr>
            </w:pPr>
            <w:r w:rsidRPr="00123F9C">
              <w:rPr>
                <w:rFonts w:eastAsiaTheme="minorEastAsia"/>
                <w:color w:val="000000" w:themeColor="text1"/>
                <w:szCs w:val="20"/>
                <w:lang w:eastAsia="zh-CN"/>
              </w:rPr>
              <w:t>Good (and predictable) performance under conditions that can realistically be met by the scheduler (in URLLC/</w:t>
            </w:r>
            <w:proofErr w:type="spellStart"/>
            <w:r w:rsidRPr="00123F9C">
              <w:rPr>
                <w:rFonts w:eastAsiaTheme="minorEastAsia"/>
                <w:color w:val="000000" w:themeColor="text1"/>
                <w:szCs w:val="20"/>
                <w:lang w:eastAsia="zh-CN"/>
              </w:rPr>
              <w:t>IIoT</w:t>
            </w:r>
            <w:proofErr w:type="spellEnd"/>
            <w:r w:rsidRPr="00123F9C">
              <w:rPr>
                <w:rFonts w:eastAsiaTheme="minorEastAsia"/>
                <w:color w:val="000000" w:themeColor="text1"/>
                <w:szCs w:val="20"/>
                <w:lang w:eastAsia="zh-CN"/>
              </w:rPr>
              <w:t xml:space="preserve"> use cases)</w:t>
            </w:r>
          </w:p>
          <w:p w:rsidR="00646CEE" w:rsidRPr="00123F9C" w:rsidRDefault="00646CEE" w:rsidP="00646CEE">
            <w:pPr>
              <w:pStyle w:val="BodyText"/>
              <w:numPr>
                <w:ilvl w:val="0"/>
                <w:numId w:val="20"/>
              </w:numPr>
              <w:spacing w:afterLines="50"/>
              <w:rPr>
                <w:rFonts w:eastAsiaTheme="minorEastAsia"/>
                <w:color w:val="000000" w:themeColor="text1"/>
                <w:szCs w:val="20"/>
                <w:lang w:eastAsia="zh-CN"/>
              </w:rPr>
            </w:pPr>
            <w:r w:rsidRPr="00123F9C">
              <w:rPr>
                <w:rFonts w:eastAsiaTheme="minorEastAsia"/>
                <w:color w:val="000000" w:themeColor="text1"/>
                <w:szCs w:val="20"/>
                <w:lang w:eastAsia="zh-CN"/>
              </w:rPr>
              <w:t>Reasonable implementation cost for the UE</w:t>
            </w:r>
          </w:p>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1 does not satisfy the first criterion (a) because the spectral efficiency of non-latency critical service can become very low if the UE always drops the first PDSCH.</w:t>
            </w:r>
          </w:p>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2 can lead to high implementation cost for the UE, as noted by several companies.</w:t>
            </w:r>
          </w:p>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3 does not guarantee that the second PDSCH (likely carrying URLLC traffic) is processed, hence does not satisfy the first criterion.</w:t>
            </w:r>
          </w:p>
          <w:p w:rsidR="00646CEE" w:rsidRPr="00123F9C" w:rsidRDefault="00646CEE" w:rsidP="009517A3">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4-2 with an appropriate condition can satisfy both criteria. It should be clarified that the second PDSCH (or highest priority PDSCH, if a priority indicator is introduced) is always processed. As a starting point, the condition can include a minimum time between the end of the first PDSCH and the start of the second PDSCH (</w:t>
            </w:r>
            <w:proofErr w:type="gramStart"/>
            <w:r w:rsidRPr="00123F9C">
              <w:rPr>
                <w:rFonts w:eastAsiaTheme="minorEastAsia"/>
                <w:color w:val="000000" w:themeColor="text1"/>
                <w:szCs w:val="20"/>
                <w:lang w:eastAsia="zh-CN"/>
              </w:rPr>
              <w:t>similar to</w:t>
            </w:r>
            <w:proofErr w:type="gramEnd"/>
            <w:r w:rsidRPr="00123F9C">
              <w:rPr>
                <w:rFonts w:eastAsiaTheme="minorEastAsia"/>
                <w:color w:val="000000" w:themeColor="text1"/>
                <w:szCs w:val="20"/>
                <w:lang w:eastAsia="zh-CN"/>
              </w:rPr>
              <w:t xml:space="preserve"> R15).</w:t>
            </w:r>
          </w:p>
        </w:tc>
      </w:tr>
      <w:tr w:rsidR="00326033">
        <w:tc>
          <w:tcPr>
            <w:tcW w:w="1260" w:type="dxa"/>
          </w:tcPr>
          <w:p w:rsidR="00326033" w:rsidRPr="00646CEE" w:rsidRDefault="00326033" w:rsidP="009517A3">
            <w:pPr>
              <w:pStyle w:val="BodyText"/>
              <w:jc w:val="left"/>
              <w:rPr>
                <w:rFonts w:eastAsiaTheme="minorEastAsia"/>
                <w:lang w:eastAsia="zh-CN"/>
              </w:rPr>
            </w:pPr>
            <w:bookmarkStart w:id="9" w:name="_Hlk7219142"/>
            <w:r>
              <w:rPr>
                <w:rFonts w:eastAsiaTheme="minorEastAsia"/>
                <w:lang w:eastAsia="zh-CN"/>
              </w:rPr>
              <w:t>Nokia, NSB</w:t>
            </w:r>
          </w:p>
        </w:tc>
        <w:tc>
          <w:tcPr>
            <w:tcW w:w="9540" w:type="dxa"/>
          </w:tcPr>
          <w:p w:rsidR="007E6831" w:rsidRPr="00123F9C" w:rsidRDefault="007E6831" w:rsidP="00326033">
            <w:pPr>
              <w:jc w:val="both"/>
              <w:rPr>
                <w:szCs w:val="20"/>
              </w:rPr>
            </w:pPr>
            <w:r w:rsidRPr="00123F9C">
              <w:rPr>
                <w:szCs w:val="20"/>
              </w:rPr>
              <w:t>(Here the discussion focuses on the cases when two PDSCHs are not overlapping</w:t>
            </w:r>
            <w:r w:rsidR="00D94B3F" w:rsidRPr="00123F9C">
              <w:rPr>
                <w:szCs w:val="20"/>
              </w:rPr>
              <w:t xml:space="preserve"> in time</w:t>
            </w:r>
            <w:r w:rsidRPr="00123F9C">
              <w:rPr>
                <w:szCs w:val="20"/>
              </w:rPr>
              <w:t>.)</w:t>
            </w:r>
          </w:p>
          <w:p w:rsidR="007E6831" w:rsidRPr="00123F9C" w:rsidRDefault="007E6831" w:rsidP="00326033">
            <w:pPr>
              <w:jc w:val="both"/>
              <w:rPr>
                <w:szCs w:val="20"/>
              </w:rPr>
            </w:pPr>
          </w:p>
          <w:p w:rsidR="00326033" w:rsidRPr="00123F9C" w:rsidRDefault="002F6872" w:rsidP="00326033">
            <w:pPr>
              <w:jc w:val="both"/>
              <w:rPr>
                <w:b/>
                <w:szCs w:val="20"/>
                <w:u w:val="single"/>
              </w:rPr>
            </w:pPr>
            <w:r w:rsidRPr="00123F9C">
              <w:rPr>
                <w:b/>
                <w:szCs w:val="20"/>
                <w:u w:val="single"/>
              </w:rPr>
              <w:t xml:space="preserve">Whether there is any “mandatory” </w:t>
            </w:r>
            <w:r w:rsidR="00913579" w:rsidRPr="00123F9C">
              <w:rPr>
                <w:b/>
                <w:szCs w:val="20"/>
                <w:u w:val="single"/>
              </w:rPr>
              <w:t xml:space="preserve">UE </w:t>
            </w:r>
            <w:r w:rsidRPr="00123F9C">
              <w:rPr>
                <w:b/>
                <w:szCs w:val="20"/>
                <w:u w:val="single"/>
              </w:rPr>
              <w:t>feature</w:t>
            </w:r>
            <w:r w:rsidR="00D112B2" w:rsidRPr="00123F9C">
              <w:rPr>
                <w:b/>
                <w:szCs w:val="20"/>
                <w:u w:val="single"/>
              </w:rPr>
              <w:t xml:space="preserve"> of out-of-order HARQ-ACK</w:t>
            </w:r>
            <w:r w:rsidRPr="00123F9C">
              <w:rPr>
                <w:b/>
                <w:szCs w:val="20"/>
                <w:u w:val="single"/>
              </w:rPr>
              <w:t xml:space="preserve"> </w:t>
            </w:r>
            <w:r w:rsidR="00D112B2" w:rsidRPr="00123F9C">
              <w:rPr>
                <w:b/>
                <w:szCs w:val="20"/>
                <w:u w:val="single"/>
              </w:rPr>
              <w:t>for URLLC UEs?</w:t>
            </w:r>
          </w:p>
          <w:p w:rsidR="00D112B2" w:rsidRPr="00123F9C" w:rsidRDefault="0073130C" w:rsidP="00326033">
            <w:pPr>
              <w:jc w:val="both"/>
              <w:rPr>
                <w:szCs w:val="20"/>
              </w:rPr>
            </w:pPr>
            <w:r w:rsidRPr="00123F9C">
              <w:rPr>
                <w:szCs w:val="20"/>
              </w:rPr>
              <w:t xml:space="preserve">Given the current UE feature framework, any support of out-of-order HARQ-ACK would require new UE feature(s). </w:t>
            </w:r>
            <w:r w:rsidR="00D54056" w:rsidRPr="00123F9C">
              <w:rPr>
                <w:szCs w:val="20"/>
              </w:rPr>
              <w:t xml:space="preserve">Whether there will be one or multiple UE features for out-of-order HARQ-ACK can be discussed further, but the assumption </w:t>
            </w:r>
            <w:r w:rsidR="00DC0BD7" w:rsidRPr="00123F9C">
              <w:rPr>
                <w:szCs w:val="20"/>
              </w:rPr>
              <w:t>should be</w:t>
            </w:r>
            <w:r w:rsidR="00D54056" w:rsidRPr="00123F9C">
              <w:rPr>
                <w:szCs w:val="20"/>
              </w:rPr>
              <w:t xml:space="preserve"> that the UE</w:t>
            </w:r>
            <w:r w:rsidR="00DA7035" w:rsidRPr="00123F9C">
              <w:rPr>
                <w:szCs w:val="20"/>
              </w:rPr>
              <w:t xml:space="preserve"> </w:t>
            </w:r>
            <w:r w:rsidR="00D54056" w:rsidRPr="00123F9C">
              <w:rPr>
                <w:szCs w:val="20"/>
              </w:rPr>
              <w:t>not signal</w:t>
            </w:r>
            <w:r w:rsidR="00DA7035" w:rsidRPr="00123F9C">
              <w:rPr>
                <w:szCs w:val="20"/>
              </w:rPr>
              <w:t>ing</w:t>
            </w:r>
            <w:r w:rsidR="00D54056" w:rsidRPr="00123F9C">
              <w:rPr>
                <w:szCs w:val="20"/>
              </w:rPr>
              <w:t xml:space="preserve"> any new UE feature</w:t>
            </w:r>
            <w:r w:rsidR="00DA7035" w:rsidRPr="00123F9C">
              <w:rPr>
                <w:szCs w:val="20"/>
              </w:rPr>
              <w:t xml:space="preserve"> does not support out-of-order HARQ-ACK (same as Rel-15 UEs).</w:t>
            </w:r>
            <w:r w:rsidR="007F4908" w:rsidRPr="00123F9C">
              <w:rPr>
                <w:szCs w:val="20"/>
              </w:rPr>
              <w:t xml:space="preserve"> Whether there will a “URLLC UE” type defined </w:t>
            </w:r>
            <w:r w:rsidR="00B30513" w:rsidRPr="00123F9C">
              <w:rPr>
                <w:szCs w:val="20"/>
              </w:rPr>
              <w:t xml:space="preserve">that group some features together as mandatory </w:t>
            </w:r>
            <w:r w:rsidR="007F4908" w:rsidRPr="00123F9C">
              <w:rPr>
                <w:szCs w:val="20"/>
              </w:rPr>
              <w:t>can be a separate discussion.</w:t>
            </w:r>
          </w:p>
          <w:p w:rsidR="007F4908" w:rsidRPr="00123F9C" w:rsidRDefault="007F4908" w:rsidP="00326033">
            <w:pPr>
              <w:jc w:val="both"/>
              <w:rPr>
                <w:szCs w:val="20"/>
              </w:rPr>
            </w:pPr>
            <w:r w:rsidRPr="00123F9C">
              <w:rPr>
                <w:szCs w:val="20"/>
              </w:rPr>
              <w:t xml:space="preserve">However, at least one of the solutions </w:t>
            </w:r>
            <w:r w:rsidR="0014401E" w:rsidRPr="00123F9C">
              <w:rPr>
                <w:szCs w:val="20"/>
              </w:rPr>
              <w:t xml:space="preserve">(if multiple solutions are adopted) </w:t>
            </w:r>
            <w:r w:rsidRPr="00123F9C">
              <w:rPr>
                <w:szCs w:val="20"/>
              </w:rPr>
              <w:t xml:space="preserve">for out-of-order HARQ-ACK </w:t>
            </w:r>
            <w:r w:rsidR="0014401E" w:rsidRPr="00123F9C">
              <w:rPr>
                <w:szCs w:val="20"/>
              </w:rPr>
              <w:t xml:space="preserve">should allow UE to support with small/reasonable complexity, with the </w:t>
            </w:r>
            <w:r w:rsidR="00762656" w:rsidRPr="00123F9C">
              <w:rPr>
                <w:szCs w:val="20"/>
              </w:rPr>
              <w:t>expec</w:t>
            </w:r>
            <w:r w:rsidR="0073514C" w:rsidRPr="00123F9C">
              <w:rPr>
                <w:szCs w:val="20"/>
              </w:rPr>
              <w:t>t</w:t>
            </w:r>
            <w:r w:rsidR="00762656" w:rsidRPr="00123F9C">
              <w:rPr>
                <w:szCs w:val="20"/>
              </w:rPr>
              <w:t>ation</w:t>
            </w:r>
            <w:r w:rsidR="0014401E" w:rsidRPr="00123F9C">
              <w:rPr>
                <w:szCs w:val="20"/>
              </w:rPr>
              <w:t xml:space="preserve"> that all UEs supporting URLLC would be able to </w:t>
            </w:r>
            <w:r w:rsidR="00762656" w:rsidRPr="00123F9C">
              <w:rPr>
                <w:szCs w:val="20"/>
              </w:rPr>
              <w:t>implement</w:t>
            </w:r>
            <w:r w:rsidR="0077341B" w:rsidRPr="00123F9C">
              <w:rPr>
                <w:szCs w:val="20"/>
              </w:rPr>
              <w:t xml:space="preserve"> and support</w:t>
            </w:r>
            <w:r w:rsidR="00762656" w:rsidRPr="00123F9C">
              <w:rPr>
                <w:szCs w:val="20"/>
              </w:rPr>
              <w:t xml:space="preserve"> the feature.</w:t>
            </w:r>
          </w:p>
          <w:p w:rsidR="0073130C" w:rsidRPr="00123F9C" w:rsidRDefault="0073130C" w:rsidP="00326033">
            <w:pPr>
              <w:jc w:val="both"/>
              <w:rPr>
                <w:szCs w:val="20"/>
              </w:rPr>
            </w:pPr>
          </w:p>
          <w:p w:rsidR="00913579" w:rsidRPr="00123F9C" w:rsidRDefault="002934B8" w:rsidP="00326033">
            <w:pPr>
              <w:jc w:val="both"/>
              <w:rPr>
                <w:b/>
                <w:szCs w:val="20"/>
                <w:u w:val="single"/>
              </w:rPr>
            </w:pPr>
            <w:r w:rsidRPr="00123F9C">
              <w:rPr>
                <w:b/>
                <w:szCs w:val="20"/>
                <w:u w:val="single"/>
              </w:rPr>
              <w:t>Support of out-of-order HARQ-ACK for PDSCHs with same and/or different timing capabilities</w:t>
            </w:r>
            <w:r w:rsidR="00DF1D51" w:rsidRPr="00123F9C">
              <w:rPr>
                <w:b/>
                <w:szCs w:val="20"/>
                <w:u w:val="single"/>
              </w:rPr>
              <w:t>?</w:t>
            </w:r>
          </w:p>
          <w:p w:rsidR="00913579" w:rsidRPr="00123F9C" w:rsidRDefault="00DF1D51" w:rsidP="00326033">
            <w:pPr>
              <w:jc w:val="both"/>
              <w:rPr>
                <w:szCs w:val="20"/>
              </w:rPr>
            </w:pPr>
            <w:r w:rsidRPr="00123F9C">
              <w:rPr>
                <w:szCs w:val="20"/>
              </w:rPr>
              <w:t>The out-of-order HARQ-ACK should be supported regardless of whether the two PDSCHs have the same or different timing capabilities (cap#1 and/or cap#2)</w:t>
            </w:r>
            <w:r w:rsidR="007468E7" w:rsidRPr="00123F9C">
              <w:rPr>
                <w:szCs w:val="20"/>
              </w:rPr>
              <w:t>, because the motivation is to allow HARQ-ACK for the later PDSCH to be transmitted earlier for URLLC</w:t>
            </w:r>
            <w:r w:rsidR="001F0CD5" w:rsidRPr="00123F9C">
              <w:rPr>
                <w:szCs w:val="20"/>
              </w:rPr>
              <w:t xml:space="preserve">, and the earlier PDSCH (assuming it is for </w:t>
            </w:r>
            <w:proofErr w:type="spellStart"/>
            <w:r w:rsidR="001F0CD5" w:rsidRPr="00123F9C">
              <w:rPr>
                <w:szCs w:val="20"/>
              </w:rPr>
              <w:t>eMBB</w:t>
            </w:r>
            <w:proofErr w:type="spellEnd"/>
            <w:r w:rsidR="001F0CD5" w:rsidRPr="00123F9C">
              <w:rPr>
                <w:szCs w:val="20"/>
              </w:rPr>
              <w:t>) can have either cap#1 or cap#2 timing</w:t>
            </w:r>
            <w:r w:rsidR="0077341B" w:rsidRPr="00123F9C">
              <w:rPr>
                <w:szCs w:val="20"/>
              </w:rPr>
              <w:t>.</w:t>
            </w:r>
            <w:r w:rsidR="00AA1F54" w:rsidRPr="00123F9C">
              <w:rPr>
                <w:szCs w:val="20"/>
              </w:rPr>
              <w:t xml:space="preserve"> Note that cap#1 vs cap#1 for 120kHZ should</w:t>
            </w:r>
            <w:r w:rsidR="00FF36C0" w:rsidRPr="00123F9C">
              <w:rPr>
                <w:szCs w:val="20"/>
              </w:rPr>
              <w:t xml:space="preserve"> not be excluded </w:t>
            </w:r>
            <w:r w:rsidR="00A766BB" w:rsidRPr="00123F9C">
              <w:rPr>
                <w:szCs w:val="20"/>
              </w:rPr>
              <w:t>either</w:t>
            </w:r>
            <w:r w:rsidR="00FF36C0" w:rsidRPr="00123F9C">
              <w:rPr>
                <w:szCs w:val="20"/>
              </w:rPr>
              <w:t xml:space="preserve"> given that FR2 is also an important case for URLLC.</w:t>
            </w:r>
            <w:r w:rsidR="00AA1F54" w:rsidRPr="00123F9C">
              <w:rPr>
                <w:szCs w:val="20"/>
              </w:rPr>
              <w:t xml:space="preserve"> </w:t>
            </w:r>
          </w:p>
          <w:p w:rsidR="00DF1D51" w:rsidRPr="00123F9C" w:rsidRDefault="00DF1D51" w:rsidP="00326033">
            <w:pPr>
              <w:jc w:val="both"/>
              <w:rPr>
                <w:szCs w:val="20"/>
              </w:rPr>
            </w:pPr>
          </w:p>
          <w:p w:rsidR="004C663D" w:rsidRPr="00123F9C" w:rsidRDefault="004C663D" w:rsidP="00326033">
            <w:pPr>
              <w:jc w:val="both"/>
              <w:rPr>
                <w:b/>
                <w:szCs w:val="20"/>
                <w:u w:val="single"/>
              </w:rPr>
            </w:pPr>
            <w:r w:rsidRPr="00123F9C">
              <w:rPr>
                <w:b/>
                <w:szCs w:val="20"/>
                <w:u w:val="single"/>
              </w:rPr>
              <w:t>When the UE pipelining may be impacted by out-of-order HARQ-ACK?</w:t>
            </w:r>
          </w:p>
          <w:p w:rsidR="004C663D" w:rsidRPr="00123F9C" w:rsidRDefault="00544142" w:rsidP="00326033">
            <w:pPr>
              <w:jc w:val="both"/>
              <w:rPr>
                <w:szCs w:val="20"/>
              </w:rPr>
            </w:pPr>
            <w:r w:rsidRPr="00123F9C">
              <w:rPr>
                <w:szCs w:val="20"/>
              </w:rPr>
              <w:t>It has been pointed out by a few companies</w:t>
            </w:r>
            <w:r w:rsidR="004C663D" w:rsidRPr="00123F9C">
              <w:rPr>
                <w:szCs w:val="20"/>
              </w:rPr>
              <w:t xml:space="preserve"> that </w:t>
            </w:r>
            <w:r w:rsidRPr="00123F9C">
              <w:rPr>
                <w:szCs w:val="20"/>
              </w:rPr>
              <w:t xml:space="preserve">the UE pipelining is not impacted by out-of-order HARQ-ACK in </w:t>
            </w:r>
            <w:r w:rsidR="00A876B0" w:rsidRPr="00123F9C">
              <w:rPr>
                <w:szCs w:val="20"/>
              </w:rPr>
              <w:t>most of the</w:t>
            </w:r>
            <w:r w:rsidRPr="00123F9C">
              <w:rPr>
                <w:szCs w:val="20"/>
              </w:rPr>
              <w:t xml:space="preserve"> cases</w:t>
            </w:r>
            <w:r w:rsidR="00347F45" w:rsidRPr="00123F9C">
              <w:rPr>
                <w:szCs w:val="20"/>
              </w:rPr>
              <w:t>.</w:t>
            </w:r>
            <w:r w:rsidRPr="00123F9C">
              <w:rPr>
                <w:szCs w:val="20"/>
              </w:rPr>
              <w:t xml:space="preserve"> </w:t>
            </w:r>
            <w:r w:rsidR="00347F45" w:rsidRPr="00123F9C">
              <w:rPr>
                <w:szCs w:val="20"/>
              </w:rPr>
              <w:t>E</w:t>
            </w:r>
            <w:r w:rsidRPr="00123F9C">
              <w:rPr>
                <w:szCs w:val="20"/>
              </w:rPr>
              <w:t xml:space="preserve">.g. when both PDSCHs </w:t>
            </w:r>
            <w:r w:rsidR="00347F45" w:rsidRPr="00123F9C">
              <w:rPr>
                <w:szCs w:val="20"/>
              </w:rPr>
              <w:t>can be processed with</w:t>
            </w:r>
            <w:r w:rsidRPr="00123F9C">
              <w:rPr>
                <w:szCs w:val="20"/>
              </w:rPr>
              <w:t xml:space="preserve"> cap</w:t>
            </w:r>
            <w:r w:rsidR="00347F45" w:rsidRPr="00123F9C">
              <w:rPr>
                <w:szCs w:val="20"/>
              </w:rPr>
              <w:t xml:space="preserve">#2 timing, </w:t>
            </w:r>
            <w:r w:rsidR="00DD3B30" w:rsidRPr="00123F9C">
              <w:rPr>
                <w:szCs w:val="20"/>
              </w:rPr>
              <w:t>it is simply a matter of storing HARQ-ACK bits for the first PDSCH without affecting pipelining.</w:t>
            </w:r>
            <w:r w:rsidR="007E6831" w:rsidRPr="00123F9C">
              <w:rPr>
                <w:szCs w:val="20"/>
              </w:rPr>
              <w:t xml:space="preserve"> The questionable cases would be the cases when the first PDSCH requires longer processing time than the second PDSCH</w:t>
            </w:r>
            <w:r w:rsidR="00266A3F" w:rsidRPr="00123F9C">
              <w:rPr>
                <w:szCs w:val="20"/>
              </w:rPr>
              <w:t>. For a UE with cap#2</w:t>
            </w:r>
            <w:r w:rsidR="00D66A95" w:rsidRPr="00123F9C">
              <w:rPr>
                <w:szCs w:val="20"/>
              </w:rPr>
              <w:t>,</w:t>
            </w:r>
            <w:r w:rsidR="005F08D4" w:rsidRPr="00123F9C">
              <w:rPr>
                <w:szCs w:val="20"/>
              </w:rPr>
              <w:t xml:space="preserve"> this</w:t>
            </w:r>
            <w:r w:rsidR="00D66A95" w:rsidRPr="00123F9C">
              <w:rPr>
                <w:szCs w:val="20"/>
              </w:rPr>
              <w:t xml:space="preserve"> includ</w:t>
            </w:r>
            <w:r w:rsidR="005F08D4" w:rsidRPr="00123F9C">
              <w:rPr>
                <w:szCs w:val="20"/>
              </w:rPr>
              <w:t>es</w:t>
            </w:r>
            <w:r w:rsidR="00D66A95" w:rsidRPr="00123F9C">
              <w:rPr>
                <w:szCs w:val="20"/>
              </w:rPr>
              <w:t>:</w:t>
            </w:r>
          </w:p>
          <w:p w:rsidR="00D66A95" w:rsidRPr="00123F9C" w:rsidRDefault="00D66A95" w:rsidP="00D66A95">
            <w:pPr>
              <w:pStyle w:val="ListParagraph"/>
              <w:numPr>
                <w:ilvl w:val="1"/>
                <w:numId w:val="19"/>
              </w:numPr>
              <w:jc w:val="both"/>
              <w:rPr>
                <w:szCs w:val="20"/>
              </w:rPr>
            </w:pPr>
            <w:r w:rsidRPr="00123F9C">
              <w:rPr>
                <w:szCs w:val="20"/>
              </w:rPr>
              <w:t>When the first PDSCH has additional DMRS configured</w:t>
            </w:r>
            <w:r w:rsidR="00A91AF0" w:rsidRPr="00123F9C">
              <w:rPr>
                <w:szCs w:val="20"/>
              </w:rPr>
              <w:t>, it falls back to cap#1 timing.</w:t>
            </w:r>
          </w:p>
          <w:p w:rsidR="00D66A95" w:rsidRPr="00123F9C" w:rsidRDefault="00222580" w:rsidP="00D66A95">
            <w:pPr>
              <w:pStyle w:val="ListParagraph"/>
              <w:numPr>
                <w:ilvl w:val="1"/>
                <w:numId w:val="19"/>
              </w:numPr>
              <w:jc w:val="both"/>
              <w:rPr>
                <w:szCs w:val="20"/>
              </w:rPr>
            </w:pPr>
            <w:r w:rsidRPr="00123F9C">
              <w:rPr>
                <w:szCs w:val="20"/>
              </w:rPr>
              <w:t xml:space="preserve">When the first PDSCH is mapping Type A and the last symbol of the PDSCH </w:t>
            </w:r>
            <w:r w:rsidR="002A28EA" w:rsidRPr="00123F9C">
              <w:rPr>
                <w:szCs w:val="20"/>
              </w:rPr>
              <w:t xml:space="preserve">is </w:t>
            </w:r>
            <w:r w:rsidR="00266A3F" w:rsidRPr="00123F9C">
              <w:rPr>
                <w:szCs w:val="20"/>
              </w:rPr>
              <w:t>symbol i with i &lt;</w:t>
            </w:r>
            <w:r w:rsidR="002A28EA" w:rsidRPr="00123F9C">
              <w:rPr>
                <w:szCs w:val="20"/>
              </w:rPr>
              <w:t xml:space="preserve"> 7, additional </w:t>
            </w:r>
            <w:r w:rsidR="00266A3F" w:rsidRPr="00123F9C">
              <w:rPr>
                <w:szCs w:val="20"/>
              </w:rPr>
              <w:t>7-i symbols are added to the processing time.</w:t>
            </w:r>
          </w:p>
          <w:p w:rsidR="00266A3F" w:rsidRPr="00123F9C" w:rsidRDefault="005F08D4" w:rsidP="00D66A95">
            <w:pPr>
              <w:pStyle w:val="ListParagraph"/>
              <w:numPr>
                <w:ilvl w:val="1"/>
                <w:numId w:val="19"/>
              </w:numPr>
              <w:jc w:val="both"/>
              <w:rPr>
                <w:szCs w:val="20"/>
              </w:rPr>
            </w:pPr>
            <w:r w:rsidRPr="00123F9C">
              <w:rPr>
                <w:szCs w:val="20"/>
              </w:rPr>
              <w:lastRenderedPageBreak/>
              <w:t xml:space="preserve">When the first PDSCH is mapping Type B, additional symbols </w:t>
            </w:r>
            <w:r w:rsidR="001F2EE4" w:rsidRPr="00123F9C">
              <w:rPr>
                <w:szCs w:val="20"/>
              </w:rPr>
              <w:t xml:space="preserve">(up to 3 symbols) </w:t>
            </w:r>
            <w:r w:rsidR="00757E49" w:rsidRPr="00123F9C">
              <w:rPr>
                <w:szCs w:val="20"/>
              </w:rPr>
              <w:t>may be added depending on the overlapping of PDCCH and PDSCH.</w:t>
            </w:r>
          </w:p>
          <w:p w:rsidR="00C11C16" w:rsidRPr="00123F9C" w:rsidRDefault="00C11C16" w:rsidP="00C11C16">
            <w:pPr>
              <w:pStyle w:val="ListParagraph"/>
              <w:numPr>
                <w:ilvl w:val="2"/>
                <w:numId w:val="19"/>
              </w:numPr>
              <w:jc w:val="both"/>
              <w:rPr>
                <w:szCs w:val="20"/>
              </w:rPr>
            </w:pPr>
            <w:r w:rsidRPr="00123F9C">
              <w:rPr>
                <w:szCs w:val="20"/>
              </w:rPr>
              <w:t>A closer look at th</w:t>
            </w:r>
            <w:r w:rsidR="00015DAC" w:rsidRPr="00123F9C">
              <w:rPr>
                <w:szCs w:val="20"/>
              </w:rPr>
              <w:t>e exact conditions</w:t>
            </w:r>
            <w:r w:rsidRPr="00123F9C">
              <w:rPr>
                <w:szCs w:val="20"/>
              </w:rPr>
              <w:t xml:space="preserve"> would show that this </w:t>
            </w:r>
            <w:r w:rsidR="00015DAC" w:rsidRPr="00123F9C">
              <w:rPr>
                <w:szCs w:val="20"/>
              </w:rPr>
              <w:t>will not</w:t>
            </w:r>
            <w:r w:rsidRPr="00123F9C">
              <w:rPr>
                <w:szCs w:val="20"/>
              </w:rPr>
              <w:t xml:space="preserve"> create pipelining impact</w:t>
            </w:r>
            <w:r w:rsidR="00015DAC" w:rsidRPr="00123F9C">
              <w:rPr>
                <w:szCs w:val="20"/>
              </w:rPr>
              <w:t xml:space="preserve"> in case of out-of-order HARQ-ACK.</w:t>
            </w:r>
          </w:p>
          <w:p w:rsidR="00C1443A" w:rsidRPr="00123F9C" w:rsidRDefault="007F1C3D" w:rsidP="00C1443A">
            <w:pPr>
              <w:pStyle w:val="ListParagraph"/>
              <w:numPr>
                <w:ilvl w:val="1"/>
                <w:numId w:val="19"/>
              </w:numPr>
              <w:jc w:val="both"/>
              <w:rPr>
                <w:szCs w:val="20"/>
              </w:rPr>
            </w:pPr>
            <w:r w:rsidRPr="00123F9C">
              <w:rPr>
                <w:szCs w:val="20"/>
              </w:rPr>
              <w:t>If the UE has</w:t>
            </w:r>
            <w:r w:rsidR="00B67A0A" w:rsidRPr="00123F9C">
              <w:rPr>
                <w:szCs w:val="20"/>
              </w:rPr>
              <w:t xml:space="preserve"> scheduling limitation</w:t>
            </w:r>
            <w:r w:rsidRPr="00123F9C">
              <w:rPr>
                <w:szCs w:val="20"/>
              </w:rPr>
              <w:t xml:space="preserve"> for 30kHz,</w:t>
            </w:r>
            <w:r w:rsidR="00B67A0A" w:rsidRPr="00123F9C">
              <w:rPr>
                <w:szCs w:val="20"/>
              </w:rPr>
              <w:t xml:space="preserve"> </w:t>
            </w:r>
            <w:r w:rsidRPr="00123F9C">
              <w:rPr>
                <w:szCs w:val="20"/>
              </w:rPr>
              <w:t>and</w:t>
            </w:r>
            <w:r w:rsidR="00B67A0A" w:rsidRPr="00123F9C">
              <w:rPr>
                <w:szCs w:val="20"/>
              </w:rPr>
              <w:t xml:space="preserve"> the scheduled RB allocation exceeds136 RBs, the UE defaults to </w:t>
            </w:r>
            <w:r w:rsidRPr="00123F9C">
              <w:rPr>
                <w:szCs w:val="20"/>
              </w:rPr>
              <w:t>cap#</w:t>
            </w:r>
            <w:r w:rsidR="00B67A0A" w:rsidRPr="00123F9C">
              <w:rPr>
                <w:szCs w:val="20"/>
              </w:rPr>
              <w:t>1 processing time.</w:t>
            </w:r>
            <w:r w:rsidRPr="00123F9C">
              <w:rPr>
                <w:szCs w:val="20"/>
              </w:rPr>
              <w:t xml:space="preserve"> However, this case is already handled in </w:t>
            </w:r>
            <w:r w:rsidR="00722DCC" w:rsidRPr="00123F9C">
              <w:rPr>
                <w:szCs w:val="20"/>
              </w:rPr>
              <w:t>Rel-15 by allowing</w:t>
            </w:r>
            <w:r w:rsidR="00B67A0A" w:rsidRPr="00123F9C">
              <w:rPr>
                <w:szCs w:val="20"/>
              </w:rPr>
              <w:t xml:space="preserve"> </w:t>
            </w:r>
            <w:r w:rsidR="00722DCC" w:rsidRPr="00123F9C">
              <w:rPr>
                <w:szCs w:val="20"/>
              </w:rPr>
              <w:t>t</w:t>
            </w:r>
            <w:r w:rsidR="00B67A0A" w:rsidRPr="00123F9C">
              <w:rPr>
                <w:szCs w:val="20"/>
              </w:rPr>
              <w:t xml:space="preserve">he UE </w:t>
            </w:r>
            <w:r w:rsidR="00722DCC" w:rsidRPr="00123F9C">
              <w:rPr>
                <w:szCs w:val="20"/>
              </w:rPr>
              <w:t xml:space="preserve">the UE to </w:t>
            </w:r>
            <w:r w:rsidR="00B67A0A" w:rsidRPr="00123F9C">
              <w:rPr>
                <w:szCs w:val="20"/>
              </w:rPr>
              <w:t xml:space="preserve">skip decoding </w:t>
            </w:r>
            <w:r w:rsidR="00722DCC" w:rsidRPr="00123F9C">
              <w:rPr>
                <w:szCs w:val="20"/>
              </w:rPr>
              <w:t xml:space="preserve">the first PDSCH if its </w:t>
            </w:r>
            <w:r w:rsidR="00B67A0A" w:rsidRPr="00123F9C">
              <w:rPr>
                <w:szCs w:val="20"/>
              </w:rPr>
              <w:t xml:space="preserve">last symbol </w:t>
            </w:r>
            <w:r w:rsidR="00722DCC" w:rsidRPr="00123F9C">
              <w:rPr>
                <w:szCs w:val="20"/>
              </w:rPr>
              <w:t xml:space="preserve">is </w:t>
            </w:r>
            <w:r w:rsidR="00B67A0A" w:rsidRPr="00123F9C">
              <w:rPr>
                <w:szCs w:val="20"/>
              </w:rPr>
              <w:t xml:space="preserve">within 10 symbols before the start of </w:t>
            </w:r>
            <w:r w:rsidR="00722DCC" w:rsidRPr="00123F9C">
              <w:rPr>
                <w:szCs w:val="20"/>
              </w:rPr>
              <w:t>the second cap#2</w:t>
            </w:r>
            <w:r w:rsidR="00B67A0A" w:rsidRPr="00123F9C">
              <w:rPr>
                <w:szCs w:val="20"/>
              </w:rPr>
              <w:t xml:space="preserve"> PDSCH</w:t>
            </w:r>
            <w:r w:rsidR="00C1443A" w:rsidRPr="00123F9C">
              <w:rPr>
                <w:szCs w:val="20"/>
              </w:rPr>
              <w:t>. Nothing new needs to be done in Rel-16 for this case to support out-of-order HARQ-ACK.</w:t>
            </w:r>
          </w:p>
          <w:p w:rsidR="00B67A0A" w:rsidRPr="00123F9C" w:rsidRDefault="00447434" w:rsidP="00447434">
            <w:pPr>
              <w:jc w:val="both"/>
              <w:rPr>
                <w:szCs w:val="20"/>
              </w:rPr>
            </w:pPr>
            <w:r w:rsidRPr="00123F9C">
              <w:rPr>
                <w:szCs w:val="20"/>
              </w:rPr>
              <w:t xml:space="preserve">This means that other than these cases, there is no need to </w:t>
            </w:r>
            <w:r w:rsidR="007611CC" w:rsidRPr="00123F9C">
              <w:rPr>
                <w:szCs w:val="20"/>
              </w:rPr>
              <w:t>consider dropping, and both PDSCHs can be processed.</w:t>
            </w:r>
          </w:p>
          <w:p w:rsidR="00AF1520" w:rsidRPr="00123F9C" w:rsidRDefault="00AF1520" w:rsidP="00447434">
            <w:pPr>
              <w:jc w:val="both"/>
              <w:rPr>
                <w:szCs w:val="20"/>
              </w:rPr>
            </w:pPr>
            <w:r w:rsidRPr="00123F9C">
              <w:rPr>
                <w:szCs w:val="20"/>
              </w:rPr>
              <w:t xml:space="preserve">It would be good to have common understanding on the questionable cases </w:t>
            </w:r>
            <w:r w:rsidR="00424D34" w:rsidRPr="00123F9C">
              <w:rPr>
                <w:szCs w:val="20"/>
              </w:rPr>
              <w:t>among companies</w:t>
            </w:r>
            <w:r w:rsidRPr="00123F9C">
              <w:rPr>
                <w:szCs w:val="20"/>
              </w:rPr>
              <w:t xml:space="preserve"> before discussing pros and cons of different options.</w:t>
            </w:r>
          </w:p>
          <w:p w:rsidR="004C663D" w:rsidRPr="00123F9C" w:rsidRDefault="004C663D" w:rsidP="00326033">
            <w:pPr>
              <w:jc w:val="both"/>
              <w:rPr>
                <w:szCs w:val="20"/>
              </w:rPr>
            </w:pPr>
          </w:p>
          <w:p w:rsidR="00A766BB" w:rsidRPr="00123F9C" w:rsidRDefault="00A766BB" w:rsidP="00326033">
            <w:pPr>
              <w:jc w:val="both"/>
              <w:rPr>
                <w:b/>
                <w:szCs w:val="20"/>
                <w:u w:val="single"/>
              </w:rPr>
            </w:pPr>
            <w:r w:rsidRPr="00123F9C">
              <w:rPr>
                <w:b/>
                <w:szCs w:val="20"/>
                <w:u w:val="single"/>
              </w:rPr>
              <w:t>Solutions</w:t>
            </w:r>
          </w:p>
          <w:p w:rsidR="00326033" w:rsidRPr="00123F9C" w:rsidRDefault="00326033" w:rsidP="00326033">
            <w:pPr>
              <w:jc w:val="both"/>
              <w:rPr>
                <w:szCs w:val="20"/>
                <w:lang w:eastAsia="zh-CN"/>
              </w:rPr>
            </w:pPr>
            <w:r w:rsidRPr="00123F9C">
              <w:rPr>
                <w:szCs w:val="20"/>
              </w:rPr>
              <w:t xml:space="preserve">The pros and cons of the four solutions have been discussed in our </w:t>
            </w:r>
            <w:proofErr w:type="spellStart"/>
            <w:r w:rsidRPr="00123F9C">
              <w:rPr>
                <w:szCs w:val="20"/>
              </w:rPr>
              <w:t>Tdoc</w:t>
            </w:r>
            <w:proofErr w:type="spellEnd"/>
            <w:r w:rsidRPr="00123F9C">
              <w:rPr>
                <w:szCs w:val="20"/>
              </w:rPr>
              <w:t xml:space="preserve"> submitted to Xi’an meeting</w:t>
            </w:r>
            <w:r w:rsidR="00C35652" w:rsidRPr="00123F9C">
              <w:rPr>
                <w:szCs w:val="20"/>
              </w:rPr>
              <w:t xml:space="preserve"> (R1-1904829)</w:t>
            </w:r>
            <w:r w:rsidRPr="00123F9C">
              <w:rPr>
                <w:szCs w:val="20"/>
              </w:rPr>
              <w:t xml:space="preserve"> and nicely captured in the FL summary. We herein briefly explain again why Solution 4-2 is our preference and discuss the concerns on the other solutions.</w:t>
            </w:r>
          </w:p>
          <w:p w:rsidR="00326033" w:rsidRPr="00123F9C" w:rsidRDefault="00326033" w:rsidP="00326033">
            <w:pPr>
              <w:jc w:val="both"/>
              <w:rPr>
                <w:szCs w:val="20"/>
              </w:rPr>
            </w:pPr>
          </w:p>
          <w:p w:rsidR="00326033" w:rsidRPr="00123F9C" w:rsidRDefault="00326033" w:rsidP="00326033">
            <w:pPr>
              <w:jc w:val="both"/>
              <w:rPr>
                <w:szCs w:val="20"/>
              </w:rPr>
            </w:pPr>
            <w:r w:rsidRPr="00123F9C">
              <w:rPr>
                <w:szCs w:val="20"/>
              </w:rPr>
              <w:t xml:space="preserve">To </w:t>
            </w:r>
            <w:proofErr w:type="spellStart"/>
            <w:r w:rsidRPr="00123F9C">
              <w:rPr>
                <w:szCs w:val="20"/>
              </w:rPr>
              <w:t>downselect</w:t>
            </w:r>
            <w:proofErr w:type="spellEnd"/>
            <w:r w:rsidRPr="00123F9C">
              <w:rPr>
                <w:szCs w:val="20"/>
              </w:rPr>
              <w:t xml:space="preserve"> among the solutions, two main criteria should be satisfied. Firstly, </w:t>
            </w:r>
            <w:r w:rsidR="00B41683" w:rsidRPr="00123F9C">
              <w:rPr>
                <w:szCs w:val="20"/>
              </w:rPr>
              <w:t xml:space="preserve">it is preferable that </w:t>
            </w:r>
            <w:r w:rsidRPr="00123F9C">
              <w:rPr>
                <w:szCs w:val="20"/>
              </w:rPr>
              <w:t xml:space="preserve">the UE behavior </w:t>
            </w:r>
            <w:r w:rsidR="00B41683" w:rsidRPr="00123F9C">
              <w:rPr>
                <w:szCs w:val="20"/>
              </w:rPr>
              <w:t>is clearly defined so that</w:t>
            </w:r>
            <w:r w:rsidRPr="00123F9C">
              <w:rPr>
                <w:szCs w:val="20"/>
              </w:rPr>
              <w:t xml:space="preserve"> the </w:t>
            </w:r>
            <w:proofErr w:type="spellStart"/>
            <w:r w:rsidRPr="00123F9C">
              <w:rPr>
                <w:szCs w:val="20"/>
              </w:rPr>
              <w:t>gNB</w:t>
            </w:r>
            <w:proofErr w:type="spellEnd"/>
            <w:r w:rsidR="00B41683" w:rsidRPr="00123F9C">
              <w:rPr>
                <w:szCs w:val="20"/>
              </w:rPr>
              <w:t xml:space="preserve"> scheduler can take advantage</w:t>
            </w:r>
            <w:r w:rsidRPr="00123F9C">
              <w:rPr>
                <w:szCs w:val="20"/>
              </w:rPr>
              <w:t xml:space="preserve">. Secondly, the solution not only should provide better priority handling for URLLC traffic but also minimize the impact on </w:t>
            </w:r>
            <w:proofErr w:type="spellStart"/>
            <w:r w:rsidRPr="00123F9C">
              <w:rPr>
                <w:szCs w:val="20"/>
              </w:rPr>
              <w:t>eMBB</w:t>
            </w:r>
            <w:proofErr w:type="spellEnd"/>
            <w:r w:rsidRPr="00123F9C">
              <w:rPr>
                <w:szCs w:val="20"/>
              </w:rPr>
              <w:t xml:space="preserve"> traffic. In other words, it should exploit the benefit of processing both PDSCHs when the UE </w:t>
            </w:r>
            <w:proofErr w:type="gramStart"/>
            <w:r w:rsidRPr="00123F9C">
              <w:rPr>
                <w:szCs w:val="20"/>
              </w:rPr>
              <w:t>is capable of doing</w:t>
            </w:r>
            <w:proofErr w:type="gramEnd"/>
            <w:r w:rsidRPr="00123F9C">
              <w:rPr>
                <w:szCs w:val="20"/>
              </w:rPr>
              <w:t xml:space="preserve"> so.</w:t>
            </w:r>
          </w:p>
          <w:p w:rsidR="00326033" w:rsidRPr="00123F9C" w:rsidRDefault="00326033" w:rsidP="00326033">
            <w:pPr>
              <w:pStyle w:val="ListParagraph"/>
              <w:spacing w:after="180"/>
              <w:jc w:val="both"/>
              <w:rPr>
                <w:szCs w:val="20"/>
              </w:rPr>
            </w:pPr>
          </w:p>
          <w:p w:rsidR="009B0098" w:rsidRPr="00123F9C" w:rsidRDefault="00375801" w:rsidP="00326033">
            <w:pPr>
              <w:pStyle w:val="ListParagraph"/>
              <w:numPr>
                <w:ilvl w:val="0"/>
                <w:numId w:val="21"/>
              </w:numPr>
              <w:spacing w:after="180"/>
              <w:jc w:val="both"/>
              <w:rPr>
                <w:szCs w:val="20"/>
              </w:rPr>
            </w:pPr>
            <w:r w:rsidRPr="00123F9C">
              <w:rPr>
                <w:szCs w:val="20"/>
              </w:rPr>
              <w:t>Clearly-defined</w:t>
            </w:r>
            <w:r w:rsidR="00326033" w:rsidRPr="00123F9C">
              <w:rPr>
                <w:szCs w:val="20"/>
              </w:rPr>
              <w:t xml:space="preserve"> UE </w:t>
            </w:r>
            <w:proofErr w:type="spellStart"/>
            <w:r w:rsidR="00326033" w:rsidRPr="00123F9C">
              <w:rPr>
                <w:szCs w:val="20"/>
              </w:rPr>
              <w:t>behaviour</w:t>
            </w:r>
            <w:proofErr w:type="spellEnd"/>
            <w:r w:rsidR="00326033" w:rsidRPr="00123F9C">
              <w:rPr>
                <w:szCs w:val="20"/>
              </w:rPr>
              <w:t>:</w:t>
            </w:r>
            <w:r w:rsidR="009C200F" w:rsidRPr="00123F9C">
              <w:rPr>
                <w:szCs w:val="20"/>
              </w:rPr>
              <w:t xml:space="preserve"> Solution</w:t>
            </w:r>
            <w:r w:rsidR="005D642F" w:rsidRPr="00123F9C">
              <w:rPr>
                <w:szCs w:val="20"/>
              </w:rPr>
              <w:t>s</w:t>
            </w:r>
            <w:r w:rsidR="009C200F" w:rsidRPr="00123F9C">
              <w:rPr>
                <w:szCs w:val="20"/>
              </w:rPr>
              <w:t xml:space="preserve"> 1 and 3 have disadvantages in this aspect.</w:t>
            </w:r>
          </w:p>
          <w:p w:rsidR="00127289" w:rsidRPr="00123F9C" w:rsidRDefault="00127289" w:rsidP="009B0098">
            <w:pPr>
              <w:pStyle w:val="ListParagraph"/>
              <w:numPr>
                <w:ilvl w:val="1"/>
                <w:numId w:val="21"/>
              </w:numPr>
              <w:spacing w:after="180"/>
              <w:jc w:val="both"/>
              <w:rPr>
                <w:szCs w:val="20"/>
              </w:rPr>
            </w:pPr>
            <w:r w:rsidRPr="00123F9C">
              <w:rPr>
                <w:szCs w:val="20"/>
              </w:rPr>
              <w:t xml:space="preserve">Even though Solution 1 guarantees the processing of the second PDSCH, under which conditions the UE can process the </w:t>
            </w:r>
            <w:r w:rsidR="009C200F" w:rsidRPr="00123F9C">
              <w:rPr>
                <w:szCs w:val="20"/>
              </w:rPr>
              <w:t>first</w:t>
            </w:r>
            <w:r w:rsidRPr="00123F9C">
              <w:rPr>
                <w:szCs w:val="20"/>
              </w:rPr>
              <w:t xml:space="preserve"> PUSCH is not defined.</w:t>
            </w:r>
          </w:p>
          <w:p w:rsidR="00326033" w:rsidRPr="00123F9C" w:rsidRDefault="009C200F" w:rsidP="009B0098">
            <w:pPr>
              <w:pStyle w:val="ListParagraph"/>
              <w:numPr>
                <w:ilvl w:val="1"/>
                <w:numId w:val="21"/>
              </w:numPr>
              <w:spacing w:after="180"/>
              <w:jc w:val="both"/>
              <w:rPr>
                <w:szCs w:val="20"/>
              </w:rPr>
            </w:pPr>
            <w:r w:rsidRPr="00123F9C">
              <w:rPr>
                <w:szCs w:val="20"/>
              </w:rPr>
              <w:t xml:space="preserve">For </w:t>
            </w:r>
            <w:r w:rsidR="00326033" w:rsidRPr="00123F9C">
              <w:rPr>
                <w:szCs w:val="20"/>
              </w:rPr>
              <w:t>Solution 3</w:t>
            </w:r>
            <w:r w:rsidR="005D642F" w:rsidRPr="00123F9C">
              <w:rPr>
                <w:szCs w:val="20"/>
              </w:rPr>
              <w:t>,</w:t>
            </w:r>
            <w:r w:rsidR="00326033" w:rsidRPr="00123F9C">
              <w:rPr>
                <w:szCs w:val="20"/>
              </w:rPr>
              <w:t xml:space="preserve"> </w:t>
            </w:r>
            <w:r w:rsidR="005D642F" w:rsidRPr="00123F9C">
              <w:rPr>
                <w:szCs w:val="20"/>
              </w:rPr>
              <w:t>i</w:t>
            </w:r>
            <w:r w:rsidR="00326033" w:rsidRPr="00123F9C">
              <w:rPr>
                <w:szCs w:val="20"/>
              </w:rPr>
              <w:t>f the conditions to support the processing of both channels cannot be satisfied, the UE behavior is not defined. In this case, this solution cannot guarantee the processing of the second PDSCH, which is considered as its major drawback.</w:t>
            </w:r>
          </w:p>
          <w:p w:rsidR="005D642F" w:rsidRPr="00123F9C" w:rsidRDefault="00326033" w:rsidP="00326033">
            <w:pPr>
              <w:pStyle w:val="ListParagraph"/>
              <w:numPr>
                <w:ilvl w:val="0"/>
                <w:numId w:val="21"/>
              </w:numPr>
              <w:spacing w:after="180"/>
              <w:jc w:val="both"/>
              <w:rPr>
                <w:szCs w:val="20"/>
              </w:rPr>
            </w:pPr>
            <w:r w:rsidRPr="00123F9C">
              <w:rPr>
                <w:szCs w:val="20"/>
              </w:rPr>
              <w:t xml:space="preserve">Minimize the impact on </w:t>
            </w:r>
            <w:proofErr w:type="spellStart"/>
            <w:r w:rsidRPr="00123F9C">
              <w:rPr>
                <w:szCs w:val="20"/>
              </w:rPr>
              <w:t>eMBB</w:t>
            </w:r>
            <w:proofErr w:type="spellEnd"/>
            <w:r w:rsidRPr="00123F9C">
              <w:rPr>
                <w:szCs w:val="20"/>
              </w:rPr>
              <w:t xml:space="preserve"> traffic</w:t>
            </w:r>
          </w:p>
          <w:p w:rsidR="005D642F" w:rsidRPr="00123F9C" w:rsidRDefault="00326033" w:rsidP="005D642F">
            <w:pPr>
              <w:pStyle w:val="ListParagraph"/>
              <w:numPr>
                <w:ilvl w:val="1"/>
                <w:numId w:val="21"/>
              </w:numPr>
              <w:spacing w:after="180"/>
              <w:jc w:val="both"/>
              <w:rPr>
                <w:szCs w:val="20"/>
              </w:rPr>
            </w:pPr>
            <w:r w:rsidRPr="00123F9C">
              <w:rPr>
                <w:szCs w:val="20"/>
              </w:rPr>
              <w:t>Solution 4-1 clearly cannot satisfy this criterion as it always drops the first PDSCH.</w:t>
            </w:r>
          </w:p>
          <w:p w:rsidR="00326033" w:rsidRPr="00123F9C" w:rsidRDefault="00326033" w:rsidP="005D642F">
            <w:pPr>
              <w:pStyle w:val="ListParagraph"/>
              <w:numPr>
                <w:ilvl w:val="1"/>
                <w:numId w:val="21"/>
              </w:numPr>
              <w:spacing w:after="180"/>
              <w:jc w:val="both"/>
              <w:rPr>
                <w:szCs w:val="20"/>
              </w:rPr>
            </w:pPr>
            <w:r w:rsidRPr="00123F9C">
              <w:rPr>
                <w:szCs w:val="20"/>
              </w:rPr>
              <w:t xml:space="preserve">For Solution 1, even if the </w:t>
            </w:r>
            <w:proofErr w:type="spellStart"/>
            <w:r w:rsidRPr="00123F9C">
              <w:rPr>
                <w:szCs w:val="20"/>
              </w:rPr>
              <w:t>gNB</w:t>
            </w:r>
            <w:proofErr w:type="spellEnd"/>
            <w:r w:rsidRPr="00123F9C">
              <w:rPr>
                <w:szCs w:val="20"/>
              </w:rPr>
              <w:t xml:space="preserve"> can </w:t>
            </w:r>
            <w:r w:rsidR="00295EA0" w:rsidRPr="00123F9C">
              <w:rPr>
                <w:szCs w:val="20"/>
              </w:rPr>
              <w:t>use</w:t>
            </w:r>
            <w:r w:rsidRPr="00123F9C">
              <w:rPr>
                <w:szCs w:val="20"/>
              </w:rPr>
              <w:t xml:space="preserve"> HARQ-ACK to </w:t>
            </w:r>
            <w:r w:rsidR="00295EA0" w:rsidRPr="00123F9C">
              <w:rPr>
                <w:szCs w:val="20"/>
              </w:rPr>
              <w:t>guess</w:t>
            </w:r>
            <w:r w:rsidRPr="00123F9C">
              <w:rPr>
                <w:szCs w:val="20"/>
              </w:rPr>
              <w:t xml:space="preserve"> the UE behavior, the </w:t>
            </w:r>
            <w:proofErr w:type="spellStart"/>
            <w:r w:rsidRPr="00123F9C">
              <w:rPr>
                <w:szCs w:val="20"/>
              </w:rPr>
              <w:t>gNB</w:t>
            </w:r>
            <w:proofErr w:type="spellEnd"/>
            <w:r w:rsidRPr="00123F9C">
              <w:rPr>
                <w:szCs w:val="20"/>
              </w:rPr>
              <w:t xml:space="preserve"> does not know whether or under what conditions the UE is able to process both. Therefore, with Solution 1, the </w:t>
            </w:r>
            <w:proofErr w:type="spellStart"/>
            <w:r w:rsidRPr="00123F9C">
              <w:rPr>
                <w:szCs w:val="20"/>
              </w:rPr>
              <w:t>gNB</w:t>
            </w:r>
            <w:proofErr w:type="spellEnd"/>
            <w:r w:rsidRPr="00123F9C">
              <w:rPr>
                <w:szCs w:val="20"/>
              </w:rPr>
              <w:t xml:space="preserve"> cannot adjust the scheduling decision to take advantage of the cases when the UE can process both. </w:t>
            </w:r>
          </w:p>
          <w:p w:rsidR="00791C0A" w:rsidRPr="00123F9C" w:rsidRDefault="00791C0A" w:rsidP="00326033">
            <w:pPr>
              <w:pStyle w:val="BodyText"/>
              <w:spacing w:afterLines="50"/>
              <w:rPr>
                <w:szCs w:val="20"/>
              </w:rPr>
            </w:pPr>
            <w:r w:rsidRPr="00123F9C">
              <w:rPr>
                <w:szCs w:val="20"/>
              </w:rPr>
              <w:t xml:space="preserve">For Solution 3, if the intention is that when the </w:t>
            </w:r>
            <w:r w:rsidR="005C0BB6" w:rsidRPr="00123F9C">
              <w:rPr>
                <w:szCs w:val="20"/>
              </w:rPr>
              <w:t xml:space="preserve">reported </w:t>
            </w:r>
            <w:r w:rsidRPr="00123F9C">
              <w:rPr>
                <w:szCs w:val="20"/>
              </w:rPr>
              <w:t>conditions are not satisfied, out-of-order HARQ-ACK is not supported</w:t>
            </w:r>
            <w:r w:rsidR="005C0BB6" w:rsidRPr="00123F9C">
              <w:rPr>
                <w:szCs w:val="20"/>
              </w:rPr>
              <w:t xml:space="preserve">, this puts constraints on the configurations </w:t>
            </w:r>
            <w:r w:rsidR="00D037E9" w:rsidRPr="00123F9C">
              <w:rPr>
                <w:szCs w:val="20"/>
              </w:rPr>
              <w:t xml:space="preserve">(i.e. how many cap#1 and cap#2 CCs can be configured) for the UE. Also, </w:t>
            </w:r>
            <w:r w:rsidR="00F335F9" w:rsidRPr="00123F9C">
              <w:rPr>
                <w:szCs w:val="20"/>
              </w:rPr>
              <w:t>since the intention is to reuse CA processing capability, it would mean that a UE capable of a single-carrier would not be able to support out-of-order HARQ-ACK. This is against our intention that out-of-order HARQ-ACK should be supported in general</w:t>
            </w:r>
            <w:r w:rsidR="003357F3" w:rsidRPr="00123F9C">
              <w:rPr>
                <w:szCs w:val="20"/>
              </w:rPr>
              <w:t>, even if it may mean that the first PDSCH may be dropped in certain cases.</w:t>
            </w:r>
          </w:p>
          <w:p w:rsidR="00326033" w:rsidRPr="00123F9C" w:rsidRDefault="003357F3" w:rsidP="00326033">
            <w:pPr>
              <w:pStyle w:val="BodyText"/>
              <w:spacing w:afterLines="50"/>
              <w:rPr>
                <w:rFonts w:eastAsiaTheme="minorEastAsia"/>
                <w:color w:val="000000" w:themeColor="text1"/>
                <w:szCs w:val="20"/>
                <w:lang w:eastAsia="zh-CN"/>
              </w:rPr>
            </w:pPr>
            <w:r w:rsidRPr="00123F9C">
              <w:rPr>
                <w:szCs w:val="20"/>
              </w:rPr>
              <w:t>With these considerations</w:t>
            </w:r>
            <w:r w:rsidR="00326033" w:rsidRPr="00123F9C">
              <w:rPr>
                <w:szCs w:val="20"/>
              </w:rPr>
              <w:t xml:space="preserve">, the better solutions among the five are Solutions 2 and 4-2. It would be ideal to have Solution 2. However, it </w:t>
            </w:r>
            <w:r w:rsidR="00007CB5" w:rsidRPr="00123F9C">
              <w:rPr>
                <w:szCs w:val="20"/>
              </w:rPr>
              <w:t>could be challenging for</w:t>
            </w:r>
            <w:r w:rsidR="00326033" w:rsidRPr="00123F9C">
              <w:rPr>
                <w:szCs w:val="20"/>
              </w:rPr>
              <w:t xml:space="preserve"> all the UEs to process both PDSCHs without condition in practice</w:t>
            </w:r>
            <w:r w:rsidR="0060357E" w:rsidRPr="00123F9C">
              <w:rPr>
                <w:szCs w:val="20"/>
              </w:rPr>
              <w:t xml:space="preserve"> (please refer to the questionable cases listed above)</w:t>
            </w:r>
            <w:r w:rsidR="00326033" w:rsidRPr="00123F9C">
              <w:rPr>
                <w:szCs w:val="20"/>
              </w:rPr>
              <w:t xml:space="preserve">. Hence, this solution would most likely be applicable only for some certain UEs, and an additional solution would still be necessary. Therefore, </w:t>
            </w:r>
            <w:r w:rsidR="00326033" w:rsidRPr="00123F9C">
              <w:rPr>
                <w:b/>
                <w:szCs w:val="20"/>
              </w:rPr>
              <w:t>Solution 4-2</w:t>
            </w:r>
            <w:r w:rsidR="00326033" w:rsidRPr="00123F9C">
              <w:rPr>
                <w:szCs w:val="20"/>
              </w:rPr>
              <w:t xml:space="preserve"> would be the best option. It allows relaxation on UE implementation by defining dropping conditions and can still take the full advantages in case the UE can process both PDSCHs. The scheduling conditions for solution 4-2 should be pre-defined in the specs or defined as UE capability and details are FFS.</w:t>
            </w:r>
          </w:p>
        </w:tc>
      </w:tr>
    </w:tbl>
    <w:bookmarkEnd w:id="9"/>
    <w:p w:rsidR="00B92AC2" w:rsidRDefault="00866D70" w:rsidP="00194A44">
      <w:pPr>
        <w:pStyle w:val="Heading1"/>
        <w:spacing w:before="180"/>
        <w:ind w:left="562" w:hanging="562"/>
        <w:jc w:val="both"/>
        <w:rPr>
          <w:rFonts w:ascii="Times New Roman" w:hAnsi="Times New Roman" w:cs="Times New Roman"/>
          <w:i/>
          <w:sz w:val="32"/>
          <w:u w:val="single"/>
        </w:rPr>
      </w:pPr>
      <w:r>
        <w:rPr>
          <w:rFonts w:ascii="Times New Roman" w:hAnsi="Times New Roman" w:cs="Times New Roman"/>
          <w:i/>
          <w:sz w:val="32"/>
          <w:u w:val="single"/>
        </w:rPr>
        <w:lastRenderedPageBreak/>
        <w:t xml:space="preserve">Conclusion </w:t>
      </w:r>
    </w:p>
    <w:p w:rsidR="00194A44" w:rsidRDefault="00194A44" w:rsidP="00194A44">
      <w:pPr>
        <w:pStyle w:val="BodyText"/>
      </w:pPr>
    </w:p>
    <w:p w:rsidR="00194A44" w:rsidRPr="00194A44" w:rsidRDefault="007C41F9" w:rsidP="00194A44">
      <w:pPr>
        <w:pStyle w:val="BodyText"/>
      </w:pPr>
      <w:r>
        <w:t xml:space="preserve">In this section, the views shared by the companies, including the pros and cons of each of the </w:t>
      </w:r>
      <w:proofErr w:type="spellStart"/>
      <w:r>
        <w:t>solultions</w:t>
      </w:r>
      <w:proofErr w:type="spellEnd"/>
      <w:r>
        <w:t xml:space="preserve"> are summarized, and some proposals for discussion during the RAN1#97 are captured.</w:t>
      </w:r>
    </w:p>
    <w:p w:rsidR="00B92AC2" w:rsidRDefault="00B92AC2">
      <w:pPr>
        <w:pStyle w:val="BodyText"/>
        <w:rPr>
          <w:rFonts w:asciiTheme="minorHAnsi" w:eastAsiaTheme="minorEastAsia" w:hAnsiTheme="minorHAnsi"/>
          <w:b/>
          <w:lang w:eastAsia="zh-CN"/>
        </w:rPr>
      </w:pPr>
    </w:p>
    <w:p w:rsidR="00E76FDB" w:rsidRDefault="00E76FDB">
      <w:pPr>
        <w:pStyle w:val="BodyText"/>
        <w:rPr>
          <w:rFonts w:asciiTheme="minorHAnsi" w:eastAsiaTheme="minorEastAsia" w:hAnsiTheme="minorHAnsi"/>
          <w:b/>
          <w:lang w:eastAsia="zh-CN"/>
        </w:rPr>
      </w:pPr>
    </w:p>
    <w:p w:rsidR="00E76FDB" w:rsidRDefault="00E76FDB">
      <w:pPr>
        <w:pStyle w:val="BodyText"/>
        <w:rPr>
          <w:rFonts w:asciiTheme="minorHAnsi" w:eastAsiaTheme="minorEastAsia" w:hAnsiTheme="minorHAnsi"/>
          <w:b/>
          <w:lang w:eastAsia="zh-CN"/>
        </w:rPr>
      </w:pPr>
    </w:p>
    <w:p w:rsidR="00E76FDB" w:rsidRPr="00F47DD1" w:rsidRDefault="00E76FDB" w:rsidP="00E76FDB">
      <w:pPr>
        <w:pStyle w:val="Heading2"/>
        <w:rPr>
          <w:rFonts w:ascii="Times New Roman" w:hAnsi="Times New Roman" w:cs="Times New Roman"/>
          <w:sz w:val="24"/>
          <w:lang w:eastAsia="zh-CN"/>
        </w:rPr>
      </w:pPr>
      <w:r w:rsidRPr="00F47DD1">
        <w:rPr>
          <w:rFonts w:ascii="Times New Roman" w:hAnsi="Times New Roman" w:cs="Times New Roman"/>
          <w:sz w:val="24"/>
          <w:lang w:eastAsia="zh-CN"/>
        </w:rPr>
        <w:lastRenderedPageBreak/>
        <w:t>Configuration/Scheduling Limitations for Supporting Out-of-Order HARQ</w:t>
      </w:r>
    </w:p>
    <w:p w:rsidR="00E76FDB" w:rsidRDefault="00D639C4" w:rsidP="00E76FDB">
      <w:pPr>
        <w:pStyle w:val="BodyText"/>
        <w:rPr>
          <w:lang w:eastAsia="zh-CN"/>
        </w:rPr>
      </w:pPr>
      <w:r>
        <w:rPr>
          <w:lang w:eastAsia="zh-CN"/>
        </w:rPr>
        <w:t xml:space="preserve">The key aspect to </w:t>
      </w:r>
      <w:r w:rsidR="00504FD2">
        <w:rPr>
          <w:lang w:eastAsia="zh-CN"/>
        </w:rPr>
        <w:t>discuss</w:t>
      </w:r>
      <w:r>
        <w:rPr>
          <w:lang w:eastAsia="zh-CN"/>
        </w:rPr>
        <w:t xml:space="preserve"> first is that whether the minimum processing of PDSCHs should follow the same configuration/scheduling limitations as in Rel. 15 </w:t>
      </w:r>
      <w:r w:rsidR="0045037E">
        <w:rPr>
          <w:lang w:eastAsia="zh-CN"/>
        </w:rPr>
        <w:t xml:space="preserve">NR </w:t>
      </w:r>
      <w:r>
        <w:rPr>
          <w:lang w:eastAsia="zh-CN"/>
        </w:rPr>
        <w:t xml:space="preserve">or </w:t>
      </w:r>
      <w:r w:rsidR="0045037E">
        <w:rPr>
          <w:lang w:eastAsia="zh-CN"/>
        </w:rPr>
        <w:t>those limitations can be relaxed</w:t>
      </w:r>
      <w:r>
        <w:rPr>
          <w:lang w:eastAsia="zh-CN"/>
        </w:rPr>
        <w:t xml:space="preserve"> to allow for efficient multiplexing of URLLC and </w:t>
      </w:r>
      <w:proofErr w:type="spellStart"/>
      <w:r>
        <w:rPr>
          <w:lang w:eastAsia="zh-CN"/>
        </w:rPr>
        <w:t>eMBB</w:t>
      </w:r>
      <w:proofErr w:type="spellEnd"/>
      <w:r w:rsidR="00552679">
        <w:rPr>
          <w:lang w:eastAsia="zh-CN"/>
        </w:rPr>
        <w:t xml:space="preserve">. Some of the </w:t>
      </w:r>
      <w:proofErr w:type="gramStart"/>
      <w:r w:rsidR="00552679">
        <w:rPr>
          <w:lang w:eastAsia="zh-CN"/>
        </w:rPr>
        <w:t>configurations</w:t>
      </w:r>
      <w:proofErr w:type="gramEnd"/>
      <w:r w:rsidR="00552679">
        <w:rPr>
          <w:lang w:eastAsia="zh-CN"/>
        </w:rPr>
        <w:t xml:space="preserve"> limitations defined in Rel. 15 NR are as follows:</w:t>
      </w:r>
    </w:p>
    <w:p w:rsidR="00552679" w:rsidRDefault="00552679" w:rsidP="00552679">
      <w:pPr>
        <w:pStyle w:val="BodyText"/>
        <w:numPr>
          <w:ilvl w:val="0"/>
          <w:numId w:val="24"/>
        </w:numPr>
        <w:rPr>
          <w:lang w:eastAsia="zh-CN"/>
        </w:rPr>
      </w:pPr>
      <w:r>
        <w:rPr>
          <w:lang w:eastAsia="zh-CN"/>
        </w:rPr>
        <w:t>If additional DMRS is configured on a serving cell, the minimum processing of all PDSCHs is based on “slow” timing capability #1.</w:t>
      </w:r>
    </w:p>
    <w:p w:rsidR="00552679" w:rsidRDefault="00552679" w:rsidP="00552679">
      <w:pPr>
        <w:pStyle w:val="BodyText"/>
        <w:numPr>
          <w:ilvl w:val="0"/>
          <w:numId w:val="24"/>
        </w:numPr>
        <w:rPr>
          <w:lang w:eastAsia="zh-CN"/>
        </w:rPr>
      </w:pPr>
      <w:r>
        <w:rPr>
          <w:lang w:eastAsia="zh-CN"/>
        </w:rPr>
        <w:t>On a serving cell not configured with additional DMRS or processing capability #2, the minimum processing timing of the type-B PDSCH is padded to allow for perfect pipelining.</w:t>
      </w:r>
    </w:p>
    <w:p w:rsidR="00552679" w:rsidRDefault="00552679" w:rsidP="00552679">
      <w:pPr>
        <w:pStyle w:val="BodyText"/>
        <w:numPr>
          <w:ilvl w:val="0"/>
          <w:numId w:val="24"/>
        </w:numPr>
        <w:rPr>
          <w:lang w:eastAsia="zh-CN"/>
        </w:rPr>
      </w:pPr>
      <w:r>
        <w:rPr>
          <w:lang w:eastAsia="zh-CN"/>
        </w:rPr>
        <w:t xml:space="preserve">If PDSCH processing capability #2 is configured on the same serving cell, the minimum processing timing of all PDSCHs is based on cap#2 N1. </w:t>
      </w:r>
    </w:p>
    <w:p w:rsidR="00552679" w:rsidRDefault="00552679" w:rsidP="00552679">
      <w:pPr>
        <w:pStyle w:val="BodyText"/>
        <w:rPr>
          <w:lang w:eastAsia="zh-CN"/>
        </w:rPr>
      </w:pPr>
    </w:p>
    <w:p w:rsidR="00552679" w:rsidRDefault="00552679" w:rsidP="00552679">
      <w:pPr>
        <w:pStyle w:val="BodyText"/>
        <w:rPr>
          <w:lang w:eastAsia="zh-CN"/>
        </w:rPr>
      </w:pPr>
      <w:r>
        <w:rPr>
          <w:lang w:eastAsia="zh-CN"/>
        </w:rPr>
        <w:t>According to the responses provided by the companies, one of the two following cases should be considered for Rel. 16 NR URLLC:</w:t>
      </w:r>
    </w:p>
    <w:p w:rsidR="00552679" w:rsidRDefault="00552679" w:rsidP="00552679">
      <w:pPr>
        <w:pStyle w:val="BodyText"/>
        <w:numPr>
          <w:ilvl w:val="0"/>
          <w:numId w:val="25"/>
        </w:numPr>
        <w:rPr>
          <w:lang w:eastAsia="zh-CN"/>
        </w:rPr>
      </w:pPr>
      <w:r w:rsidRPr="0045037E">
        <w:rPr>
          <w:b/>
          <w:u w:val="single"/>
          <w:lang w:eastAsia="zh-CN"/>
        </w:rPr>
        <w:t>Case 1</w:t>
      </w:r>
      <w:r>
        <w:rPr>
          <w:lang w:eastAsia="zh-CN"/>
        </w:rPr>
        <w:t>: The processing timeline limitations in Rel. 16 NR should not be different from those of the Rel. 15 NR. However, the out-of-order HARQ operation should be supported.</w:t>
      </w:r>
    </w:p>
    <w:p w:rsidR="00552679" w:rsidRDefault="00552679" w:rsidP="00552679">
      <w:pPr>
        <w:pStyle w:val="BodyText"/>
        <w:numPr>
          <w:ilvl w:val="1"/>
          <w:numId w:val="25"/>
        </w:numPr>
        <w:rPr>
          <w:lang w:eastAsia="zh-CN"/>
        </w:rPr>
      </w:pPr>
      <w:r>
        <w:rPr>
          <w:lang w:eastAsia="zh-CN"/>
        </w:rPr>
        <w:t>Supporting companies: Intel, Ericsson</w:t>
      </w:r>
    </w:p>
    <w:p w:rsidR="00552679" w:rsidRDefault="00552679" w:rsidP="00552679">
      <w:pPr>
        <w:pStyle w:val="BodyText"/>
        <w:numPr>
          <w:ilvl w:val="0"/>
          <w:numId w:val="25"/>
        </w:numPr>
        <w:rPr>
          <w:lang w:eastAsia="zh-CN"/>
        </w:rPr>
      </w:pPr>
      <w:r w:rsidRPr="0045037E">
        <w:rPr>
          <w:b/>
          <w:u w:val="single"/>
          <w:lang w:eastAsia="zh-CN"/>
        </w:rPr>
        <w:t>Case 2</w:t>
      </w:r>
      <w:r>
        <w:rPr>
          <w:lang w:eastAsia="zh-CN"/>
        </w:rPr>
        <w:t xml:space="preserve">: As opposed to Rel. 15 NR, the minimum processing timeline of the PDSCHs should be based on the use case/traffic </w:t>
      </w:r>
      <w:proofErr w:type="gramStart"/>
      <w:r>
        <w:rPr>
          <w:lang w:eastAsia="zh-CN"/>
        </w:rPr>
        <w:t>type, and</w:t>
      </w:r>
      <w:proofErr w:type="gramEnd"/>
      <w:r>
        <w:rPr>
          <w:lang w:eastAsia="zh-CN"/>
        </w:rPr>
        <w:t xml:space="preserve"> should not necessarily be </w:t>
      </w:r>
      <w:r w:rsidR="00771D2B">
        <w:rPr>
          <w:lang w:eastAsia="zh-CN"/>
        </w:rPr>
        <w:t>defined under the Rel. 15 NR limitations.</w:t>
      </w:r>
    </w:p>
    <w:p w:rsidR="00771D2B" w:rsidRDefault="00771D2B" w:rsidP="00771D2B">
      <w:pPr>
        <w:pStyle w:val="BodyText"/>
        <w:numPr>
          <w:ilvl w:val="1"/>
          <w:numId w:val="25"/>
        </w:numPr>
        <w:rPr>
          <w:lang w:eastAsia="zh-CN"/>
        </w:rPr>
      </w:pPr>
      <w:r w:rsidRPr="00771D2B">
        <w:rPr>
          <w:lang w:eastAsia="zh-CN"/>
        </w:rPr>
        <w:t>Supporting companies: HW/</w:t>
      </w:r>
      <w:proofErr w:type="spellStart"/>
      <w:r w:rsidRPr="00771D2B">
        <w:rPr>
          <w:lang w:eastAsia="zh-CN"/>
        </w:rPr>
        <w:t>HiSi</w:t>
      </w:r>
      <w:proofErr w:type="spellEnd"/>
      <w:r w:rsidRPr="00771D2B">
        <w:rPr>
          <w:lang w:eastAsia="zh-CN"/>
        </w:rPr>
        <w:t>, Nokia, Qualcomm</w:t>
      </w:r>
    </w:p>
    <w:p w:rsidR="00771D2B" w:rsidRDefault="00771D2B" w:rsidP="00771D2B">
      <w:pPr>
        <w:pStyle w:val="BodyText"/>
        <w:rPr>
          <w:lang w:eastAsia="zh-CN"/>
        </w:rPr>
      </w:pPr>
    </w:p>
    <w:p w:rsidR="00771D2B" w:rsidRDefault="00771D2B" w:rsidP="00771D2B">
      <w:pPr>
        <w:pStyle w:val="BodyText"/>
        <w:rPr>
          <w:lang w:eastAsia="zh-CN"/>
        </w:rPr>
      </w:pPr>
      <w:r>
        <w:rPr>
          <w:lang w:eastAsia="zh-CN"/>
        </w:rPr>
        <w:t xml:space="preserve">Under Case 1, i.e., no modification to processing </w:t>
      </w:r>
      <w:proofErr w:type="spellStart"/>
      <w:r>
        <w:rPr>
          <w:lang w:eastAsia="zh-CN"/>
        </w:rPr>
        <w:t>timline</w:t>
      </w:r>
      <w:proofErr w:type="spellEnd"/>
      <w:r>
        <w:rPr>
          <w:lang w:eastAsia="zh-CN"/>
        </w:rPr>
        <w:t xml:space="preserve"> configuration as compared to Rel. 15 NR, although two PDSCH-to-PUCCH can be out of order, there is no impact on the UE </w:t>
      </w:r>
      <w:r w:rsidR="0045037E">
        <w:rPr>
          <w:lang w:eastAsia="zh-CN"/>
        </w:rPr>
        <w:t xml:space="preserve">processing </w:t>
      </w:r>
      <w:r>
        <w:rPr>
          <w:lang w:eastAsia="zh-CN"/>
        </w:rPr>
        <w:t>pipelining</w:t>
      </w:r>
      <w:r w:rsidR="0045037E">
        <w:rPr>
          <w:lang w:eastAsia="zh-CN"/>
        </w:rPr>
        <w:t>. However, since the transmissions are out-of-order, the UE needs to buffer the HARQ-ACK associated with the low priority PDSCH and transmits it after the HARQ-ACK associated with the high priority PDSCH is sent.</w:t>
      </w:r>
    </w:p>
    <w:p w:rsidR="0045037E" w:rsidRDefault="00771D2B" w:rsidP="00771D2B">
      <w:pPr>
        <w:pStyle w:val="BodyText"/>
        <w:rPr>
          <w:lang w:eastAsia="zh-CN"/>
        </w:rPr>
      </w:pPr>
      <w:r>
        <w:rPr>
          <w:lang w:eastAsia="zh-CN"/>
        </w:rPr>
        <w:t xml:space="preserve">Under Case 2, </w:t>
      </w:r>
      <w:r w:rsidR="0045037E">
        <w:rPr>
          <w:lang w:eastAsia="zh-CN"/>
        </w:rPr>
        <w:t>regardless of whether the transmissions are in-order or out-of-order</w:t>
      </w:r>
      <w:r>
        <w:rPr>
          <w:lang w:eastAsia="zh-CN"/>
        </w:rPr>
        <w:t xml:space="preserve">, the UE pipelining </w:t>
      </w:r>
      <w:r w:rsidR="0045037E">
        <w:rPr>
          <w:lang w:eastAsia="zh-CN"/>
        </w:rPr>
        <w:t>is impacted</w:t>
      </w:r>
      <w:r>
        <w:rPr>
          <w:lang w:eastAsia="zh-CN"/>
        </w:rPr>
        <w:t>.</w:t>
      </w:r>
      <w:r w:rsidR="0045037E">
        <w:rPr>
          <w:lang w:eastAsia="zh-CN"/>
        </w:rPr>
        <w:t xml:space="preserve"> </w:t>
      </w:r>
    </w:p>
    <w:p w:rsidR="00771D2B" w:rsidRDefault="00771D2B" w:rsidP="00771D2B">
      <w:pPr>
        <w:pStyle w:val="BodyText"/>
        <w:rPr>
          <w:lang w:eastAsia="zh-CN"/>
        </w:rPr>
      </w:pPr>
      <w:r>
        <w:rPr>
          <w:lang w:eastAsia="zh-CN"/>
        </w:rPr>
        <w:t xml:space="preserve"> </w:t>
      </w:r>
      <w:r w:rsidR="0045037E">
        <w:rPr>
          <w:lang w:eastAsia="zh-CN"/>
        </w:rPr>
        <w:t>Based on whether Case 1 or Case 2 is assumed for Rel. 16 NR, an appropriate solution can be selected as follows</w:t>
      </w:r>
      <w:r>
        <w:rPr>
          <w:lang w:eastAsia="zh-CN"/>
        </w:rPr>
        <w:t>:</w:t>
      </w:r>
    </w:p>
    <w:p w:rsidR="00771D2B" w:rsidRDefault="00771D2B" w:rsidP="00771D2B">
      <w:pPr>
        <w:pStyle w:val="BodyText"/>
        <w:numPr>
          <w:ilvl w:val="0"/>
          <w:numId w:val="26"/>
        </w:numPr>
        <w:rPr>
          <w:lang w:eastAsia="zh-CN"/>
        </w:rPr>
      </w:pPr>
      <w:r>
        <w:rPr>
          <w:lang w:eastAsia="zh-CN"/>
        </w:rPr>
        <w:t xml:space="preserve">Case 1: Solution 2 </w:t>
      </w:r>
    </w:p>
    <w:p w:rsidR="0045037E" w:rsidRDefault="00771D2B" w:rsidP="0045037E">
      <w:pPr>
        <w:pStyle w:val="BodyText"/>
        <w:numPr>
          <w:ilvl w:val="0"/>
          <w:numId w:val="26"/>
        </w:numPr>
        <w:rPr>
          <w:lang w:eastAsia="zh-CN"/>
        </w:rPr>
      </w:pPr>
      <w:r>
        <w:rPr>
          <w:lang w:eastAsia="zh-CN"/>
        </w:rPr>
        <w:t>Case 2: Solution 1, 3 or 4 (or a combination of these 3 solutions.)</w:t>
      </w:r>
    </w:p>
    <w:p w:rsidR="00206D64" w:rsidRPr="00050206" w:rsidRDefault="00892275" w:rsidP="00D67BE6">
      <w:pPr>
        <w:pStyle w:val="BodyText"/>
        <w:rPr>
          <w:lang w:eastAsia="zh-CN"/>
        </w:rPr>
      </w:pPr>
      <w:r>
        <w:rPr>
          <w:lang w:eastAsia="zh-CN"/>
        </w:rPr>
        <w:t xml:space="preserve"> </w:t>
      </w:r>
    </w:p>
    <w:p w:rsidR="0045037E" w:rsidRDefault="0045037E" w:rsidP="0045037E">
      <w:pPr>
        <w:pStyle w:val="BodyText"/>
        <w:rPr>
          <w:lang w:eastAsia="zh-CN"/>
        </w:rPr>
      </w:pPr>
      <w:r>
        <w:rPr>
          <w:lang w:eastAsia="zh-CN"/>
        </w:rPr>
        <w:t xml:space="preserve">It should also be clear that, as mentioned above, under Case 2, the UE pipelining is impacted not only when the transmissions are out-of-order, but also when they are in-order. This is </w:t>
      </w:r>
      <w:proofErr w:type="gramStart"/>
      <w:r>
        <w:rPr>
          <w:lang w:eastAsia="zh-CN"/>
        </w:rPr>
        <w:t>due to the fact that</w:t>
      </w:r>
      <w:proofErr w:type="gramEnd"/>
      <w:r>
        <w:rPr>
          <w:lang w:eastAsia="zh-CN"/>
        </w:rPr>
        <w:t xml:space="preserve"> the back-to-back PDSCHs may require different minimum processing timeline. </w:t>
      </w:r>
    </w:p>
    <w:p w:rsidR="0045037E" w:rsidRDefault="0045037E" w:rsidP="0045037E">
      <w:pPr>
        <w:pStyle w:val="BodyText"/>
        <w:rPr>
          <w:lang w:eastAsia="zh-CN"/>
        </w:rPr>
      </w:pPr>
    </w:p>
    <w:p w:rsidR="0045037E" w:rsidRDefault="0045037E" w:rsidP="00D67BE6">
      <w:pPr>
        <w:pStyle w:val="BodyText"/>
        <w:rPr>
          <w:lang w:eastAsia="zh-CN"/>
        </w:rPr>
      </w:pPr>
      <w:r w:rsidRPr="0045037E">
        <w:rPr>
          <w:b/>
          <w:u w:val="single"/>
          <w:lang w:eastAsia="zh-CN"/>
        </w:rPr>
        <w:t>Conclusion #1:</w:t>
      </w:r>
      <w:r w:rsidRPr="0045037E">
        <w:rPr>
          <w:lang w:eastAsia="zh-CN"/>
        </w:rPr>
        <w:t xml:space="preserve"> If Case 2 is agreed, Solutions 1, 3 and 4 should be modified to also address the UE processing pipelining issue when the transmissions are in-</w:t>
      </w:r>
      <w:proofErr w:type="gramStart"/>
      <w:r w:rsidRPr="0045037E">
        <w:rPr>
          <w:lang w:eastAsia="zh-CN"/>
        </w:rPr>
        <w:t>order, but</w:t>
      </w:r>
      <w:proofErr w:type="gramEnd"/>
      <w:r w:rsidRPr="0045037E">
        <w:rPr>
          <w:lang w:eastAsia="zh-CN"/>
        </w:rPr>
        <w:t xml:space="preserve"> associated with different minimum processing timing capabilities. </w:t>
      </w:r>
    </w:p>
    <w:p w:rsidR="00D67BE6" w:rsidRDefault="00D67BE6" w:rsidP="00D67BE6">
      <w:pPr>
        <w:pStyle w:val="BodyText"/>
        <w:rPr>
          <w:lang w:eastAsia="zh-CN"/>
        </w:rPr>
      </w:pPr>
      <w:r w:rsidRPr="00D67BE6">
        <w:rPr>
          <w:lang w:eastAsia="zh-CN"/>
        </w:rPr>
        <w:t>In case Option 2 is selected, then Solution 2 should not be further considered since it does not address the UE pipelining issue</w:t>
      </w:r>
      <w:r>
        <w:rPr>
          <w:lang w:eastAsia="zh-CN"/>
        </w:rPr>
        <w:t xml:space="preserve"> under Case 2 scenarios. </w:t>
      </w:r>
    </w:p>
    <w:p w:rsidR="00D67BE6" w:rsidRDefault="00D67BE6" w:rsidP="00D67BE6">
      <w:pPr>
        <w:pStyle w:val="BodyText"/>
        <w:rPr>
          <w:lang w:eastAsia="zh-CN"/>
        </w:rPr>
      </w:pPr>
    </w:p>
    <w:p w:rsidR="00D67BE6" w:rsidRPr="000D1CE3" w:rsidRDefault="00D67BE6" w:rsidP="00D67BE6">
      <w:pPr>
        <w:pStyle w:val="BodyText"/>
        <w:rPr>
          <w:b/>
          <w:highlight w:val="yellow"/>
          <w:lang w:eastAsia="zh-CN"/>
        </w:rPr>
      </w:pPr>
      <w:r w:rsidRPr="000D1CE3">
        <w:rPr>
          <w:b/>
          <w:highlight w:val="yellow"/>
          <w:lang w:eastAsia="zh-CN"/>
        </w:rPr>
        <w:t>Proposal #</w:t>
      </w:r>
      <w:r w:rsidR="00050206">
        <w:rPr>
          <w:b/>
          <w:highlight w:val="yellow"/>
          <w:lang w:eastAsia="zh-CN"/>
        </w:rPr>
        <w:t>1</w:t>
      </w:r>
      <w:r w:rsidRPr="000D1CE3">
        <w:rPr>
          <w:b/>
          <w:highlight w:val="yellow"/>
          <w:lang w:eastAsia="zh-CN"/>
        </w:rPr>
        <w:t xml:space="preserve">: If Option 1 is supported in Rel. 16 NR URLLC, solution 2 is supported for handling the out-of-order HARQ operation. </w:t>
      </w:r>
    </w:p>
    <w:p w:rsidR="00D67BE6" w:rsidRPr="00D67BE6" w:rsidRDefault="00D67BE6" w:rsidP="00D67BE6">
      <w:pPr>
        <w:pStyle w:val="BodyText"/>
        <w:rPr>
          <w:b/>
          <w:lang w:eastAsia="zh-CN"/>
        </w:rPr>
      </w:pPr>
      <w:r w:rsidRPr="000D1CE3">
        <w:rPr>
          <w:b/>
          <w:highlight w:val="yellow"/>
          <w:lang w:eastAsia="zh-CN"/>
        </w:rPr>
        <w:t>Proposal #</w:t>
      </w:r>
      <w:r w:rsidR="00050206">
        <w:rPr>
          <w:b/>
          <w:highlight w:val="yellow"/>
          <w:lang w:eastAsia="zh-CN"/>
        </w:rPr>
        <w:t>2</w:t>
      </w:r>
      <w:r w:rsidRPr="000D1CE3">
        <w:rPr>
          <w:b/>
          <w:highlight w:val="yellow"/>
          <w:lang w:eastAsia="zh-CN"/>
        </w:rPr>
        <w:t>: If Option 2 is supported in Rel. 16 NR URLLC, solution 2 is not supported</w:t>
      </w:r>
      <w:r w:rsidR="000D1CE3" w:rsidRPr="000D1CE3">
        <w:rPr>
          <w:b/>
          <w:highlight w:val="yellow"/>
          <w:lang w:eastAsia="zh-CN"/>
        </w:rPr>
        <w:t>.</w:t>
      </w:r>
      <w:r w:rsidRPr="00D67BE6">
        <w:rPr>
          <w:b/>
          <w:lang w:eastAsia="zh-CN"/>
        </w:rPr>
        <w:t xml:space="preserve"> </w:t>
      </w:r>
    </w:p>
    <w:p w:rsidR="0045037E" w:rsidRDefault="0045037E" w:rsidP="00E76FDB">
      <w:pPr>
        <w:pStyle w:val="BodyText"/>
        <w:rPr>
          <w:lang w:eastAsia="zh-CN"/>
        </w:rPr>
      </w:pPr>
    </w:p>
    <w:p w:rsidR="00E76FDB" w:rsidRDefault="00D67BE6" w:rsidP="00E76FDB">
      <w:pPr>
        <w:pStyle w:val="BodyText"/>
        <w:rPr>
          <w:lang w:eastAsia="zh-CN"/>
        </w:rPr>
      </w:pPr>
      <w:r>
        <w:rPr>
          <w:lang w:eastAsia="zh-CN"/>
        </w:rPr>
        <w:t xml:space="preserve">Further, if Option 2 is supported, then one remaining question to answer is that whether out-of-order operation is supported only across PDSCHs with different minimum processing timing capabilities or can be allowed even across PDSCHs with the same minimum processing timing capability. </w:t>
      </w:r>
    </w:p>
    <w:p w:rsidR="00D67BE6" w:rsidRPr="000D1CE3" w:rsidRDefault="00D67BE6" w:rsidP="00E76FDB">
      <w:pPr>
        <w:pStyle w:val="BodyText"/>
        <w:rPr>
          <w:b/>
          <w:highlight w:val="yellow"/>
          <w:lang w:eastAsia="zh-CN"/>
        </w:rPr>
      </w:pPr>
      <w:r w:rsidRPr="000D1CE3">
        <w:rPr>
          <w:b/>
          <w:highlight w:val="yellow"/>
          <w:lang w:eastAsia="zh-CN"/>
        </w:rPr>
        <w:lastRenderedPageBreak/>
        <w:t>Proposal #</w:t>
      </w:r>
      <w:r w:rsidR="00050206">
        <w:rPr>
          <w:b/>
          <w:highlight w:val="yellow"/>
          <w:lang w:eastAsia="zh-CN"/>
        </w:rPr>
        <w:t>3</w:t>
      </w:r>
      <w:r w:rsidRPr="000D1CE3">
        <w:rPr>
          <w:b/>
          <w:highlight w:val="yellow"/>
          <w:lang w:eastAsia="zh-CN"/>
        </w:rPr>
        <w:t xml:space="preserve">: </w:t>
      </w:r>
      <w:r w:rsidR="007F250C" w:rsidRPr="000D1CE3">
        <w:rPr>
          <w:b/>
          <w:highlight w:val="yellow"/>
          <w:lang w:eastAsia="zh-CN"/>
        </w:rPr>
        <w:t xml:space="preserve">If option 2 is supported in Rel. 16 NR URLLC, </w:t>
      </w:r>
      <w:r w:rsidR="001D7DA9" w:rsidRPr="000D1CE3">
        <w:rPr>
          <w:b/>
          <w:highlight w:val="yellow"/>
          <w:lang w:eastAsia="zh-CN"/>
        </w:rPr>
        <w:t>one of the following two alternatives should be supported:</w:t>
      </w:r>
    </w:p>
    <w:p w:rsidR="001D7DA9" w:rsidRPr="000D1CE3" w:rsidRDefault="001D7DA9" w:rsidP="001D7DA9">
      <w:pPr>
        <w:pStyle w:val="BodyText"/>
        <w:numPr>
          <w:ilvl w:val="0"/>
          <w:numId w:val="28"/>
        </w:numPr>
        <w:rPr>
          <w:b/>
          <w:highlight w:val="yellow"/>
          <w:lang w:eastAsia="zh-CN"/>
        </w:rPr>
      </w:pPr>
      <w:r w:rsidRPr="000D1CE3">
        <w:rPr>
          <w:b/>
          <w:highlight w:val="yellow"/>
          <w:lang w:eastAsia="zh-CN"/>
        </w:rPr>
        <w:t>Alt1: The out-of-order HARQ is only supported across PDSCHs associated with different minimum processing timing capabilities, i.e., slow cap#1 vs. fast cap#1 and cap#1 vs. cap#2.</w:t>
      </w:r>
    </w:p>
    <w:p w:rsidR="001D7DA9" w:rsidRPr="000D1CE3" w:rsidRDefault="001D7DA9" w:rsidP="001D7DA9">
      <w:pPr>
        <w:pStyle w:val="BodyText"/>
        <w:numPr>
          <w:ilvl w:val="0"/>
          <w:numId w:val="28"/>
        </w:numPr>
        <w:rPr>
          <w:b/>
          <w:highlight w:val="yellow"/>
          <w:lang w:eastAsia="zh-CN"/>
        </w:rPr>
      </w:pPr>
      <w:r w:rsidRPr="000D1CE3">
        <w:rPr>
          <w:b/>
          <w:highlight w:val="yellow"/>
          <w:lang w:eastAsia="zh-CN"/>
        </w:rPr>
        <w:t>Alt2: The out-of-order HARQ is supported across the low and high priority PDSCHs regardless of their minimum processing timing capability.</w:t>
      </w:r>
    </w:p>
    <w:p w:rsidR="00E76FDB" w:rsidRDefault="00E76FDB" w:rsidP="00E76FDB">
      <w:pPr>
        <w:pStyle w:val="BodyText"/>
        <w:rPr>
          <w:lang w:eastAsia="zh-CN"/>
        </w:rPr>
      </w:pPr>
    </w:p>
    <w:p w:rsidR="00E76FDB" w:rsidRPr="00E76FDB" w:rsidRDefault="00E76FDB" w:rsidP="00E76FDB">
      <w:pPr>
        <w:pStyle w:val="BodyText"/>
        <w:rPr>
          <w:lang w:eastAsia="zh-CN"/>
        </w:rPr>
      </w:pPr>
    </w:p>
    <w:p w:rsidR="00ED6FAA" w:rsidRPr="00F47DD1" w:rsidRDefault="00ED6FAA" w:rsidP="0069083E">
      <w:pPr>
        <w:pStyle w:val="Heading2"/>
        <w:jc w:val="both"/>
        <w:rPr>
          <w:rFonts w:ascii="Times New Roman" w:hAnsi="Times New Roman" w:cs="Times New Roman"/>
          <w:sz w:val="24"/>
        </w:rPr>
      </w:pPr>
      <w:r w:rsidRPr="00F47DD1">
        <w:rPr>
          <w:rFonts w:ascii="Times New Roman" w:hAnsi="Times New Roman" w:cs="Times New Roman"/>
          <w:sz w:val="24"/>
          <w:lang w:eastAsia="zh-CN"/>
        </w:rPr>
        <w:t>Solution 1</w:t>
      </w:r>
      <w:r w:rsidR="00123F9C" w:rsidRPr="00F47DD1">
        <w:rPr>
          <w:rFonts w:ascii="Times New Roman" w:hAnsi="Times New Roman" w:cs="Times New Roman"/>
          <w:sz w:val="24"/>
          <w:lang w:eastAsia="zh-CN"/>
        </w:rPr>
        <w:t xml:space="preserve">: </w:t>
      </w:r>
      <w:r w:rsidR="00123F9C" w:rsidRPr="00F47DD1">
        <w:rPr>
          <w:rFonts w:ascii="Times New Roman" w:hAnsi="Times New Roman" w:cs="Times New Roman"/>
          <w:sz w:val="24"/>
        </w:rPr>
        <w:t>“The UE always processes the second PDSCH. The UE may or may not drop the processing of the first channel.”</w:t>
      </w:r>
    </w:p>
    <w:p w:rsidR="00123F9C" w:rsidRDefault="00123F9C" w:rsidP="00123F9C">
      <w:pPr>
        <w:pStyle w:val="BodyText"/>
        <w:numPr>
          <w:ilvl w:val="0"/>
          <w:numId w:val="23"/>
        </w:numPr>
      </w:pPr>
      <w:r w:rsidRPr="00123F9C">
        <w:rPr>
          <w:b/>
          <w:u w:val="single"/>
        </w:rPr>
        <w:t>Supporting Companies:</w:t>
      </w:r>
      <w:r>
        <w:t xml:space="preserve"> DOCOMO, Samsung, ZTE, Motorola</w:t>
      </w:r>
    </w:p>
    <w:p w:rsidR="00123F9C" w:rsidRPr="00123F9C" w:rsidRDefault="00123F9C" w:rsidP="00123F9C">
      <w:pPr>
        <w:pStyle w:val="BodyText"/>
        <w:numPr>
          <w:ilvl w:val="1"/>
          <w:numId w:val="23"/>
        </w:numPr>
      </w:pPr>
      <w:r>
        <w:rPr>
          <w:b/>
          <w:u w:val="single"/>
        </w:rPr>
        <w:t>Reasons to support:</w:t>
      </w:r>
    </w:p>
    <w:p w:rsidR="00123F9C" w:rsidRDefault="00123F9C" w:rsidP="00123F9C">
      <w:pPr>
        <w:pStyle w:val="BodyText"/>
        <w:numPr>
          <w:ilvl w:val="2"/>
          <w:numId w:val="23"/>
        </w:numPr>
      </w:pPr>
      <w:r>
        <w:t>Simplicity</w:t>
      </w:r>
    </w:p>
    <w:p w:rsidR="00123F9C" w:rsidRDefault="00123F9C" w:rsidP="00123F9C">
      <w:pPr>
        <w:pStyle w:val="BodyText"/>
        <w:numPr>
          <w:ilvl w:val="2"/>
          <w:numId w:val="23"/>
        </w:numPr>
      </w:pPr>
      <w:r>
        <w:t xml:space="preserve">Dropping the first channel does not happen often; hence, the impact on </w:t>
      </w:r>
      <w:proofErr w:type="spellStart"/>
      <w:r>
        <w:t>eMBB</w:t>
      </w:r>
      <w:proofErr w:type="spellEnd"/>
      <w:r>
        <w:t xml:space="preserve"> is not significant.</w:t>
      </w:r>
    </w:p>
    <w:p w:rsidR="00123F9C" w:rsidRDefault="00123F9C" w:rsidP="00123F9C">
      <w:pPr>
        <w:pStyle w:val="BodyText"/>
        <w:numPr>
          <w:ilvl w:val="3"/>
          <w:numId w:val="23"/>
        </w:numPr>
        <w:rPr>
          <w:b/>
        </w:rPr>
      </w:pPr>
      <w:r w:rsidRPr="00123F9C">
        <w:rPr>
          <w:b/>
        </w:rPr>
        <w:t>FL comment:</w:t>
      </w:r>
      <w:r>
        <w:rPr>
          <w:b/>
        </w:rPr>
        <w:t xml:space="preserve"> Please elaborate on this point (@Samsung)</w:t>
      </w:r>
    </w:p>
    <w:p w:rsidR="00123F9C" w:rsidRDefault="00123F9C" w:rsidP="00123F9C">
      <w:pPr>
        <w:pStyle w:val="BodyText"/>
        <w:numPr>
          <w:ilvl w:val="2"/>
          <w:numId w:val="23"/>
        </w:numPr>
      </w:pPr>
      <w:r w:rsidRPr="00123F9C">
        <w:t>Other solutions have significant specification efforts</w:t>
      </w:r>
    </w:p>
    <w:p w:rsidR="00123F9C" w:rsidRDefault="00123F9C" w:rsidP="00123F9C">
      <w:pPr>
        <w:pStyle w:val="BodyText"/>
        <w:numPr>
          <w:ilvl w:val="3"/>
          <w:numId w:val="23"/>
        </w:numPr>
        <w:rPr>
          <w:b/>
        </w:rPr>
      </w:pPr>
      <w:r w:rsidRPr="00123F9C">
        <w:rPr>
          <w:b/>
        </w:rPr>
        <w:t xml:space="preserve">FL comment: At least, Solution 2, 3 and 4-Alt1 do not.  </w:t>
      </w:r>
    </w:p>
    <w:p w:rsidR="0069083E" w:rsidRDefault="0069083E" w:rsidP="0069083E">
      <w:pPr>
        <w:pStyle w:val="BodyText"/>
        <w:numPr>
          <w:ilvl w:val="1"/>
          <w:numId w:val="23"/>
        </w:numPr>
        <w:rPr>
          <w:b/>
          <w:u w:val="single"/>
        </w:rPr>
      </w:pPr>
      <w:r w:rsidRPr="0069083E">
        <w:rPr>
          <w:b/>
          <w:u w:val="single"/>
        </w:rPr>
        <w:t xml:space="preserve">Additional considerations: </w:t>
      </w:r>
    </w:p>
    <w:p w:rsidR="0069083E" w:rsidRDefault="0069083E" w:rsidP="0069083E">
      <w:pPr>
        <w:pStyle w:val="BodyText"/>
        <w:numPr>
          <w:ilvl w:val="2"/>
          <w:numId w:val="23"/>
        </w:numPr>
      </w:pPr>
      <w:r w:rsidRPr="0069083E">
        <w:t>If the UE does not process the first/low priority PDSCH, a NAK should be generated.</w:t>
      </w:r>
    </w:p>
    <w:p w:rsidR="00123F9C" w:rsidRPr="00461EF1" w:rsidRDefault="00461EF1" w:rsidP="00123F9C">
      <w:pPr>
        <w:pStyle w:val="BodyText"/>
        <w:numPr>
          <w:ilvl w:val="0"/>
          <w:numId w:val="23"/>
        </w:numPr>
      </w:pPr>
      <w:r w:rsidRPr="00461EF1">
        <w:rPr>
          <w:b/>
          <w:u w:val="single"/>
        </w:rPr>
        <w:t xml:space="preserve">Companies </w:t>
      </w:r>
      <w:r w:rsidR="00524413" w:rsidRPr="00461EF1">
        <w:rPr>
          <w:b/>
          <w:u w:val="single"/>
        </w:rPr>
        <w:t>Not support</w:t>
      </w:r>
      <w:r w:rsidRPr="00461EF1">
        <w:rPr>
          <w:b/>
          <w:u w:val="single"/>
        </w:rPr>
        <w:t>ing</w:t>
      </w:r>
      <w:r w:rsidR="00524413" w:rsidRPr="00461EF1">
        <w:rPr>
          <w:b/>
          <w:u w:val="single"/>
        </w:rPr>
        <w:t>:</w:t>
      </w:r>
      <w:r w:rsidR="00524413">
        <w:rPr>
          <w:b/>
        </w:rPr>
        <w:t xml:space="preserve"> </w:t>
      </w:r>
      <w:r w:rsidR="0069083E" w:rsidRPr="00461EF1">
        <w:t>Qualcomm, LGE, HW/</w:t>
      </w:r>
      <w:proofErr w:type="spellStart"/>
      <w:r w:rsidR="0069083E" w:rsidRPr="00461EF1">
        <w:t>HiSi</w:t>
      </w:r>
      <w:proofErr w:type="spellEnd"/>
      <w:r w:rsidR="0069083E" w:rsidRPr="00461EF1">
        <w:t xml:space="preserve">, </w:t>
      </w:r>
      <w:proofErr w:type="spellStart"/>
      <w:r w:rsidR="0069083E" w:rsidRPr="00461EF1">
        <w:t>Spreadtrum</w:t>
      </w:r>
      <w:proofErr w:type="spellEnd"/>
      <w:r w:rsidR="0069083E" w:rsidRPr="00461EF1">
        <w:t xml:space="preserve">, Sony, </w:t>
      </w:r>
      <w:proofErr w:type="spellStart"/>
      <w:r w:rsidR="0069083E" w:rsidRPr="00461EF1">
        <w:t>InterDigitial</w:t>
      </w:r>
      <w:proofErr w:type="spellEnd"/>
      <w:r w:rsidR="0069083E" w:rsidRPr="00461EF1">
        <w:t>, Nokia</w:t>
      </w:r>
    </w:p>
    <w:p w:rsidR="0069083E" w:rsidRDefault="0069083E" w:rsidP="0069083E">
      <w:pPr>
        <w:pStyle w:val="BodyText"/>
        <w:numPr>
          <w:ilvl w:val="1"/>
          <w:numId w:val="23"/>
        </w:numPr>
        <w:rPr>
          <w:b/>
          <w:u w:val="single"/>
        </w:rPr>
      </w:pPr>
      <w:r w:rsidRPr="0069083E">
        <w:rPr>
          <w:b/>
          <w:u w:val="single"/>
        </w:rPr>
        <w:t>Reasons to NOT support:</w:t>
      </w:r>
    </w:p>
    <w:p w:rsidR="0069083E" w:rsidRPr="0069083E" w:rsidRDefault="0069083E" w:rsidP="0069083E">
      <w:pPr>
        <w:pStyle w:val="BodyText"/>
        <w:numPr>
          <w:ilvl w:val="2"/>
          <w:numId w:val="23"/>
        </w:numPr>
      </w:pPr>
      <w:r w:rsidRPr="0069083E">
        <w:t>Network operation is not predictable</w:t>
      </w:r>
      <w:r>
        <w:t xml:space="preserve"> since the </w:t>
      </w:r>
      <w:proofErr w:type="spellStart"/>
      <w:r>
        <w:t>gNB</w:t>
      </w:r>
      <w:proofErr w:type="spellEnd"/>
      <w:r>
        <w:t xml:space="preserve"> does not know when the UE processes the first/low priority PDSCH. </w:t>
      </w:r>
    </w:p>
    <w:p w:rsidR="0069083E" w:rsidRPr="0069083E" w:rsidRDefault="0069083E" w:rsidP="0069083E">
      <w:pPr>
        <w:pStyle w:val="BodyText"/>
        <w:numPr>
          <w:ilvl w:val="2"/>
          <w:numId w:val="23"/>
        </w:numPr>
      </w:pPr>
      <w:r w:rsidRPr="0069083E">
        <w:t xml:space="preserve">Performance degradation of </w:t>
      </w:r>
      <w:proofErr w:type="spellStart"/>
      <w:r w:rsidRPr="0069083E">
        <w:t>eMBB</w:t>
      </w:r>
      <w:proofErr w:type="spellEnd"/>
      <w:r w:rsidRPr="0069083E">
        <w:t xml:space="preserve">. </w:t>
      </w:r>
    </w:p>
    <w:p w:rsidR="0069083E" w:rsidRDefault="0069083E" w:rsidP="0069083E">
      <w:pPr>
        <w:pStyle w:val="BodyText"/>
        <w:numPr>
          <w:ilvl w:val="2"/>
          <w:numId w:val="23"/>
        </w:numPr>
      </w:pPr>
      <w:r>
        <w:t xml:space="preserve">This solution will result in not processing the first/low </w:t>
      </w:r>
      <w:proofErr w:type="spellStart"/>
      <w:r>
        <w:t>pririty</w:t>
      </w:r>
      <w:proofErr w:type="spellEnd"/>
      <w:r>
        <w:t xml:space="preserve"> PDSCH in practice. </w:t>
      </w:r>
    </w:p>
    <w:p w:rsidR="0069083E" w:rsidRDefault="0069083E" w:rsidP="0069083E">
      <w:pPr>
        <w:pStyle w:val="BodyText"/>
        <w:numPr>
          <w:ilvl w:val="2"/>
          <w:numId w:val="23"/>
        </w:numPr>
      </w:pPr>
      <w:r>
        <w:t xml:space="preserve">It is not desirable in terms of spectral efficiency for non-latency critical services. </w:t>
      </w:r>
    </w:p>
    <w:p w:rsidR="00E67873" w:rsidRPr="00E67873" w:rsidRDefault="00E67873" w:rsidP="00E67873">
      <w:pPr>
        <w:pStyle w:val="BodyText"/>
        <w:numPr>
          <w:ilvl w:val="2"/>
          <w:numId w:val="23"/>
        </w:numPr>
        <w:rPr>
          <w:b/>
        </w:rPr>
      </w:pPr>
      <w:r w:rsidRPr="00E67873">
        <w:rPr>
          <w:b/>
        </w:rPr>
        <w:t xml:space="preserve">FL comment: Since Option 1 should address the UE pipelining issue under both in-order and out-of-order transmissions, it leads to leaving the processing </w:t>
      </w:r>
      <w:proofErr w:type="gramStart"/>
      <w:r w:rsidRPr="00E67873">
        <w:rPr>
          <w:b/>
        </w:rPr>
        <w:t>of  the</w:t>
      </w:r>
      <w:proofErr w:type="gramEnd"/>
      <w:r w:rsidRPr="00E67873">
        <w:rPr>
          <w:b/>
        </w:rPr>
        <w:t xml:space="preserve"> low </w:t>
      </w:r>
      <w:proofErr w:type="spellStart"/>
      <w:r w:rsidRPr="00E67873">
        <w:rPr>
          <w:b/>
        </w:rPr>
        <w:t>prioroity</w:t>
      </w:r>
      <w:proofErr w:type="spellEnd"/>
      <w:r w:rsidRPr="00E67873">
        <w:rPr>
          <w:b/>
        </w:rPr>
        <w:t xml:space="preserve"> PDSCH to the UE implementation in all cases.</w:t>
      </w:r>
    </w:p>
    <w:p w:rsidR="0069083E" w:rsidRDefault="0069083E" w:rsidP="0069083E">
      <w:pPr>
        <w:pStyle w:val="BodyText"/>
      </w:pPr>
    </w:p>
    <w:p w:rsidR="0069083E" w:rsidRDefault="0069083E" w:rsidP="0069083E">
      <w:pPr>
        <w:pStyle w:val="BodyText"/>
      </w:pPr>
      <w:r>
        <w:t>Based on the comments from the supporting companies, the following UE behavior can be clarified under Solution 1:</w:t>
      </w:r>
    </w:p>
    <w:p w:rsidR="0069083E" w:rsidRDefault="0069083E" w:rsidP="0069083E">
      <w:pPr>
        <w:pStyle w:val="BodyText"/>
      </w:pPr>
      <w:r w:rsidRPr="000D1CE3">
        <w:rPr>
          <w:b/>
          <w:highlight w:val="yellow"/>
          <w:u w:val="single"/>
        </w:rPr>
        <w:t>Proposal #</w:t>
      </w:r>
      <w:r w:rsidR="00050206">
        <w:rPr>
          <w:b/>
          <w:highlight w:val="yellow"/>
          <w:u w:val="single"/>
        </w:rPr>
        <w:t>4</w:t>
      </w:r>
      <w:r w:rsidRPr="000D1CE3">
        <w:rPr>
          <w:b/>
          <w:highlight w:val="yellow"/>
        </w:rPr>
        <w:t>:</w:t>
      </w:r>
      <w:r w:rsidRPr="000D1CE3">
        <w:rPr>
          <w:highlight w:val="yellow"/>
        </w:rPr>
        <w:t xml:space="preserve"> </w:t>
      </w:r>
      <w:r w:rsidR="00E67873" w:rsidRPr="000D1CE3">
        <w:rPr>
          <w:b/>
          <w:highlight w:val="yellow"/>
        </w:rPr>
        <w:t>Assuming Option 2 is agreed for Rel. 16 NR URLLC</w:t>
      </w:r>
      <w:r w:rsidRPr="000D1CE3">
        <w:rPr>
          <w:b/>
          <w:highlight w:val="yellow"/>
        </w:rPr>
        <w:t xml:space="preserve">, </w:t>
      </w:r>
      <w:r w:rsidR="00E67873" w:rsidRPr="000D1CE3">
        <w:rPr>
          <w:b/>
          <w:highlight w:val="yellow"/>
        </w:rPr>
        <w:t xml:space="preserve">under Solution 1, </w:t>
      </w:r>
      <w:r w:rsidRPr="000D1CE3">
        <w:rPr>
          <w:b/>
          <w:highlight w:val="yellow"/>
        </w:rPr>
        <w:t xml:space="preserve">the UE shall generate a </w:t>
      </w:r>
      <w:r w:rsidR="000D1CE3" w:rsidRPr="000D1CE3">
        <w:rPr>
          <w:b/>
          <w:highlight w:val="yellow"/>
        </w:rPr>
        <w:t>HARQ-ACK</w:t>
      </w:r>
      <w:r w:rsidRPr="000D1CE3">
        <w:rPr>
          <w:b/>
          <w:highlight w:val="yellow"/>
        </w:rPr>
        <w:t xml:space="preserve"> for the low priority PDSCH </w:t>
      </w:r>
      <w:r w:rsidR="000D1CE3" w:rsidRPr="000D1CE3">
        <w:rPr>
          <w:b/>
          <w:highlight w:val="yellow"/>
        </w:rPr>
        <w:t>in all cases</w:t>
      </w:r>
      <w:r w:rsidRPr="000D1CE3">
        <w:rPr>
          <w:b/>
          <w:highlight w:val="yellow"/>
        </w:rPr>
        <w:t>.</w:t>
      </w:r>
      <w:r>
        <w:t xml:space="preserve"> </w:t>
      </w:r>
    </w:p>
    <w:p w:rsidR="007907C0" w:rsidRDefault="007907C0" w:rsidP="0069083E">
      <w:pPr>
        <w:pStyle w:val="BodyText"/>
      </w:pPr>
    </w:p>
    <w:p w:rsidR="007907C0" w:rsidRPr="00F47DD1" w:rsidRDefault="007907C0" w:rsidP="007907C0">
      <w:pPr>
        <w:pStyle w:val="Heading2"/>
        <w:jc w:val="both"/>
        <w:rPr>
          <w:rFonts w:ascii="Times New Roman" w:hAnsi="Times New Roman" w:cs="Times New Roman"/>
          <w:sz w:val="24"/>
        </w:rPr>
      </w:pPr>
      <w:r w:rsidRPr="00F47DD1">
        <w:rPr>
          <w:rFonts w:ascii="Times New Roman" w:hAnsi="Times New Roman" w:cs="Times New Roman"/>
          <w:sz w:val="24"/>
          <w:u w:val="single"/>
        </w:rPr>
        <w:t>Solution 2</w:t>
      </w:r>
      <w:r w:rsidRPr="00F47DD1">
        <w:rPr>
          <w:rFonts w:ascii="Times New Roman" w:hAnsi="Times New Roman" w:cs="Times New Roman"/>
          <w:sz w:val="24"/>
        </w:rPr>
        <w:t>: “The UE processes both the first and second PDSCHs as a UE capability with no condition.”</w:t>
      </w:r>
    </w:p>
    <w:p w:rsidR="007907C0" w:rsidRDefault="001D7DA9" w:rsidP="001D7DA9">
      <w:pPr>
        <w:pStyle w:val="BodyText"/>
        <w:numPr>
          <w:ilvl w:val="0"/>
          <w:numId w:val="29"/>
        </w:numPr>
      </w:pPr>
      <w:r w:rsidRPr="001D7DA9">
        <w:rPr>
          <w:b/>
          <w:u w:val="single"/>
        </w:rPr>
        <w:t>Supporting companies:</w:t>
      </w:r>
      <w:r>
        <w:t xml:space="preserve"> Ericsson, Intel</w:t>
      </w:r>
    </w:p>
    <w:p w:rsidR="001D7DA9" w:rsidRPr="001D7DA9" w:rsidRDefault="001D7DA9" w:rsidP="001D7DA9">
      <w:pPr>
        <w:pStyle w:val="BodyText"/>
        <w:numPr>
          <w:ilvl w:val="1"/>
          <w:numId w:val="29"/>
        </w:numPr>
      </w:pPr>
      <w:r>
        <w:rPr>
          <w:b/>
          <w:u w:val="single"/>
        </w:rPr>
        <w:t xml:space="preserve">Reasons to support: </w:t>
      </w:r>
    </w:p>
    <w:p w:rsidR="001D7DA9" w:rsidRDefault="001D7DA9" w:rsidP="001D7DA9">
      <w:pPr>
        <w:pStyle w:val="BodyText"/>
        <w:numPr>
          <w:ilvl w:val="2"/>
          <w:numId w:val="29"/>
        </w:numPr>
      </w:pPr>
      <w:r>
        <w:t xml:space="preserve">Under the Rel. 15 minimum processing timeline configurations and limitations, no other consideration is needed. </w:t>
      </w:r>
    </w:p>
    <w:p w:rsidR="001D7DA9" w:rsidRDefault="00461EF1" w:rsidP="001D7DA9">
      <w:pPr>
        <w:pStyle w:val="BodyText"/>
        <w:numPr>
          <w:ilvl w:val="0"/>
          <w:numId w:val="29"/>
        </w:numPr>
      </w:pPr>
      <w:r w:rsidRPr="00461EF1">
        <w:rPr>
          <w:b/>
          <w:u w:val="single"/>
        </w:rPr>
        <w:t xml:space="preserve">Companies </w:t>
      </w:r>
      <w:r w:rsidR="001D7DA9" w:rsidRPr="00461EF1">
        <w:rPr>
          <w:b/>
          <w:u w:val="single"/>
        </w:rPr>
        <w:t>Not support</w:t>
      </w:r>
      <w:r w:rsidRPr="00461EF1">
        <w:rPr>
          <w:b/>
          <w:u w:val="single"/>
        </w:rPr>
        <w:t>ing</w:t>
      </w:r>
      <w:r w:rsidR="001D7DA9" w:rsidRPr="00461EF1">
        <w:rPr>
          <w:b/>
          <w:u w:val="single"/>
        </w:rPr>
        <w:t>:</w:t>
      </w:r>
      <w:r w:rsidR="001D7DA9">
        <w:t xml:space="preserve"> </w:t>
      </w:r>
      <w:r>
        <w:t xml:space="preserve">DCM, LGE, </w:t>
      </w:r>
      <w:proofErr w:type="spellStart"/>
      <w:r>
        <w:t>Spreadtrum</w:t>
      </w:r>
      <w:proofErr w:type="spellEnd"/>
      <w:r>
        <w:t>, Qualcomm, HW/</w:t>
      </w:r>
      <w:proofErr w:type="spellStart"/>
      <w:r>
        <w:t>HiSi</w:t>
      </w:r>
      <w:proofErr w:type="spellEnd"/>
      <w:r>
        <w:t xml:space="preserve">, Sony, </w:t>
      </w:r>
      <w:proofErr w:type="spellStart"/>
      <w:r>
        <w:t>InterDigital</w:t>
      </w:r>
      <w:proofErr w:type="spellEnd"/>
      <w:r>
        <w:t xml:space="preserve"> </w:t>
      </w:r>
    </w:p>
    <w:p w:rsidR="00461EF1" w:rsidRPr="00461EF1" w:rsidRDefault="00461EF1" w:rsidP="00461EF1">
      <w:pPr>
        <w:pStyle w:val="BodyText"/>
        <w:numPr>
          <w:ilvl w:val="1"/>
          <w:numId w:val="29"/>
        </w:numPr>
      </w:pPr>
      <w:r>
        <w:rPr>
          <w:b/>
          <w:u w:val="single"/>
        </w:rPr>
        <w:lastRenderedPageBreak/>
        <w:t>Reasons NOT to support:</w:t>
      </w:r>
    </w:p>
    <w:p w:rsidR="00461EF1" w:rsidRDefault="00461EF1" w:rsidP="00461EF1">
      <w:pPr>
        <w:pStyle w:val="BodyText"/>
        <w:numPr>
          <w:ilvl w:val="2"/>
          <w:numId w:val="29"/>
        </w:numPr>
      </w:pPr>
      <w:r>
        <w:t>This solution sets a high bar for UE implementation.</w:t>
      </w:r>
    </w:p>
    <w:p w:rsidR="00461EF1" w:rsidRDefault="00461EF1" w:rsidP="00461EF1">
      <w:pPr>
        <w:pStyle w:val="BodyText"/>
        <w:numPr>
          <w:ilvl w:val="2"/>
          <w:numId w:val="29"/>
        </w:numPr>
      </w:pPr>
      <w:r w:rsidRPr="00461EF1">
        <w:t xml:space="preserve">In most cases, the UE </w:t>
      </w:r>
      <w:r>
        <w:t>will report it cannot support the out-of-order operation.</w:t>
      </w:r>
    </w:p>
    <w:p w:rsidR="00461EF1" w:rsidRDefault="00461EF1" w:rsidP="00461EF1">
      <w:pPr>
        <w:pStyle w:val="BodyText"/>
        <w:numPr>
          <w:ilvl w:val="3"/>
          <w:numId w:val="29"/>
        </w:numPr>
        <w:rPr>
          <w:b/>
        </w:rPr>
      </w:pPr>
      <w:r w:rsidRPr="00461EF1">
        <w:rPr>
          <w:b/>
        </w:rPr>
        <w:t xml:space="preserve">FL comment: </w:t>
      </w:r>
      <w:r>
        <w:rPr>
          <w:b/>
        </w:rPr>
        <w:t xml:space="preserve">The two issues raised above are only true </w:t>
      </w:r>
      <w:r w:rsidRPr="00461EF1">
        <w:rPr>
          <w:b/>
        </w:rPr>
        <w:t xml:space="preserve">if Case 2 above is supported. Under Case 1, the bar for UE implementation is the same as Rel. 15 NR. </w:t>
      </w:r>
    </w:p>
    <w:p w:rsidR="00461EF1" w:rsidRDefault="00461EF1" w:rsidP="00461EF1">
      <w:pPr>
        <w:pStyle w:val="BodyText"/>
        <w:numPr>
          <w:ilvl w:val="2"/>
          <w:numId w:val="29"/>
        </w:numPr>
      </w:pPr>
      <w:r>
        <w:t>If different minimum processing timing capabilities are allowed on the same serving cell, this solution does not address the UE pipelining issue; hence, it cannot be adopted.</w:t>
      </w:r>
    </w:p>
    <w:p w:rsidR="00461EF1" w:rsidRDefault="00461EF1" w:rsidP="00461EF1">
      <w:pPr>
        <w:pStyle w:val="BodyText"/>
      </w:pPr>
    </w:p>
    <w:p w:rsidR="00461EF1" w:rsidRDefault="00461EF1" w:rsidP="00461EF1">
      <w:pPr>
        <w:pStyle w:val="BodyText"/>
      </w:pPr>
      <w:r>
        <w:t>Based on the responses provided by the companies, it seems that Solution 2 should be modified for clarity as follows:</w:t>
      </w:r>
    </w:p>
    <w:p w:rsidR="00461EF1" w:rsidRPr="00461EF1" w:rsidRDefault="00461EF1" w:rsidP="00461EF1">
      <w:pPr>
        <w:pStyle w:val="BodyText"/>
      </w:pPr>
      <w:r w:rsidRPr="000D1CE3">
        <w:rPr>
          <w:b/>
          <w:highlight w:val="yellow"/>
        </w:rPr>
        <w:t>Proposal #</w:t>
      </w:r>
      <w:r w:rsidR="00050206">
        <w:rPr>
          <w:b/>
          <w:highlight w:val="yellow"/>
        </w:rPr>
        <w:t>5</w:t>
      </w:r>
      <w:r w:rsidRPr="000D1CE3">
        <w:rPr>
          <w:b/>
          <w:highlight w:val="yellow"/>
        </w:rPr>
        <w:t>:</w:t>
      </w:r>
      <w:r w:rsidRPr="000D1CE3">
        <w:rPr>
          <w:highlight w:val="yellow"/>
        </w:rPr>
        <w:t xml:space="preserve"> </w:t>
      </w:r>
      <w:r w:rsidR="00E67873" w:rsidRPr="000D1CE3">
        <w:rPr>
          <w:b/>
          <w:highlight w:val="yellow"/>
        </w:rPr>
        <w:t>Assuming Option 1 is agreed for Rel. 16 NR URLLC, u</w:t>
      </w:r>
      <w:r w:rsidRPr="000D1CE3">
        <w:rPr>
          <w:b/>
          <w:highlight w:val="yellow"/>
        </w:rPr>
        <w:t>nder Solution 2,</w:t>
      </w:r>
      <w:r w:rsidRPr="000D1CE3">
        <w:rPr>
          <w:highlight w:val="yellow"/>
        </w:rPr>
        <w:t xml:space="preserve"> </w:t>
      </w:r>
      <w:r w:rsidRPr="000D1CE3">
        <w:rPr>
          <w:b/>
          <w:bCs/>
          <w:highlight w:val="yellow"/>
        </w:rPr>
        <w:t xml:space="preserve">the UE processes both the first and second PDSCHs as a UE capability under the same set of </w:t>
      </w:r>
      <w:r w:rsidR="009A3914" w:rsidRPr="000D1CE3">
        <w:rPr>
          <w:b/>
          <w:bCs/>
          <w:highlight w:val="yellow"/>
        </w:rPr>
        <w:t xml:space="preserve">minimum PDSCH processing timing capability </w:t>
      </w:r>
      <w:r w:rsidRPr="000D1CE3">
        <w:rPr>
          <w:b/>
          <w:bCs/>
          <w:highlight w:val="yellow"/>
        </w:rPr>
        <w:t>configuration/scheduling limita</w:t>
      </w:r>
      <w:r w:rsidR="009A3914" w:rsidRPr="000D1CE3">
        <w:rPr>
          <w:b/>
          <w:bCs/>
          <w:highlight w:val="yellow"/>
        </w:rPr>
        <w:t>tions as in Rel. 15 NR.</w:t>
      </w:r>
      <w:r w:rsidR="009A3914">
        <w:rPr>
          <w:b/>
          <w:bCs/>
        </w:rPr>
        <w:t xml:space="preserve"> </w:t>
      </w:r>
    </w:p>
    <w:p w:rsidR="007907C0" w:rsidRDefault="007907C0" w:rsidP="0069083E">
      <w:pPr>
        <w:pStyle w:val="BodyText"/>
      </w:pPr>
    </w:p>
    <w:p w:rsidR="00412592" w:rsidRPr="00F47DD1" w:rsidRDefault="00412592" w:rsidP="00412592">
      <w:pPr>
        <w:pStyle w:val="Heading2"/>
        <w:jc w:val="both"/>
        <w:rPr>
          <w:rFonts w:ascii="Times New Roman" w:hAnsi="Times New Roman" w:cs="Times New Roman"/>
          <w:sz w:val="24"/>
        </w:rPr>
      </w:pPr>
      <w:r w:rsidRPr="00F47DD1">
        <w:rPr>
          <w:rFonts w:ascii="Times New Roman" w:hAnsi="Times New Roman" w:cs="Times New Roman"/>
          <w:sz w:val="24"/>
          <w:u w:val="single"/>
        </w:rPr>
        <w:t>Solution 3</w:t>
      </w:r>
      <w:r w:rsidRPr="00F47DD1">
        <w:rPr>
          <w:rFonts w:ascii="Times New Roman" w:hAnsi="Times New Roman" w:cs="Times New Roman"/>
          <w:sz w:val="24"/>
        </w:rPr>
        <w:t>: “The UE processes both the first and second channels under some conditions, e.g. using the CA capability. The conditions are reported as a UE capability. If the conditions are not satisfied, the UE behavior is not defined.”</w:t>
      </w:r>
    </w:p>
    <w:p w:rsidR="008C286D" w:rsidRDefault="008C286D" w:rsidP="008C286D">
      <w:pPr>
        <w:pStyle w:val="BodyText"/>
        <w:numPr>
          <w:ilvl w:val="0"/>
          <w:numId w:val="30"/>
        </w:numPr>
      </w:pPr>
      <w:r w:rsidRPr="008C286D">
        <w:rPr>
          <w:b/>
          <w:u w:val="single"/>
        </w:rPr>
        <w:t>Supporting companies:</w:t>
      </w:r>
      <w:r>
        <w:t xml:space="preserve"> Qualcomm, LGE (as one of the preferred solutions), CMCC (as one of the conditions)</w:t>
      </w:r>
    </w:p>
    <w:p w:rsidR="008C286D" w:rsidRDefault="008C286D" w:rsidP="008C286D">
      <w:pPr>
        <w:pStyle w:val="BodyText"/>
        <w:numPr>
          <w:ilvl w:val="1"/>
          <w:numId w:val="30"/>
        </w:numPr>
        <w:rPr>
          <w:b/>
          <w:u w:val="single"/>
        </w:rPr>
      </w:pPr>
      <w:r w:rsidRPr="008C286D">
        <w:rPr>
          <w:b/>
          <w:u w:val="single"/>
        </w:rPr>
        <w:t>Reasons to support:</w:t>
      </w:r>
    </w:p>
    <w:p w:rsidR="008C286D" w:rsidRDefault="008C286D" w:rsidP="008C286D">
      <w:pPr>
        <w:pStyle w:val="BodyText"/>
        <w:numPr>
          <w:ilvl w:val="2"/>
          <w:numId w:val="30"/>
        </w:numPr>
      </w:pPr>
      <w:r w:rsidRPr="008C286D">
        <w:t>Allows different PDSCHs with different processing timing capabilities to be mixed on the same serving cell.</w:t>
      </w:r>
    </w:p>
    <w:p w:rsidR="008C286D" w:rsidRDefault="008C286D" w:rsidP="008C286D">
      <w:pPr>
        <w:pStyle w:val="BodyText"/>
        <w:numPr>
          <w:ilvl w:val="2"/>
          <w:numId w:val="30"/>
        </w:numPr>
      </w:pPr>
      <w:r>
        <w:t>Under solution 3, all PDSCHs are processed by the UE; no PDSCH processing is dropped.</w:t>
      </w:r>
    </w:p>
    <w:p w:rsidR="008C286D" w:rsidRDefault="008C286D" w:rsidP="008C286D">
      <w:pPr>
        <w:pStyle w:val="BodyText"/>
        <w:numPr>
          <w:ilvl w:val="2"/>
          <w:numId w:val="30"/>
        </w:numPr>
      </w:pPr>
      <w:r>
        <w:t xml:space="preserve">It ensures a high spectral efficiency for </w:t>
      </w:r>
      <w:proofErr w:type="spellStart"/>
      <w:r>
        <w:t>eMBB</w:t>
      </w:r>
      <w:proofErr w:type="spellEnd"/>
      <w:r>
        <w:t xml:space="preserve"> and low scheduling latency for URLLC. </w:t>
      </w:r>
    </w:p>
    <w:p w:rsidR="008C286D" w:rsidRPr="008C286D" w:rsidRDefault="008C286D" w:rsidP="008C286D">
      <w:pPr>
        <w:pStyle w:val="BodyText"/>
        <w:numPr>
          <w:ilvl w:val="0"/>
          <w:numId w:val="30"/>
        </w:numPr>
        <w:rPr>
          <w:b/>
          <w:u w:val="single"/>
        </w:rPr>
      </w:pPr>
      <w:r w:rsidRPr="008C286D">
        <w:rPr>
          <w:b/>
          <w:u w:val="single"/>
        </w:rPr>
        <w:t>Companies NOT supporting:</w:t>
      </w:r>
      <w:r w:rsidRPr="008C286D">
        <w:t xml:space="preserve"> DOCOMO, </w:t>
      </w:r>
      <w:r>
        <w:t>HW/</w:t>
      </w:r>
      <w:proofErr w:type="spellStart"/>
      <w:r>
        <w:t>HiSi</w:t>
      </w:r>
      <w:proofErr w:type="spellEnd"/>
      <w:r>
        <w:t xml:space="preserve">, </w:t>
      </w:r>
      <w:proofErr w:type="spellStart"/>
      <w:r>
        <w:t>Spreadtrum</w:t>
      </w:r>
      <w:proofErr w:type="spellEnd"/>
      <w:r>
        <w:t xml:space="preserve">, </w:t>
      </w:r>
      <w:proofErr w:type="spellStart"/>
      <w:r>
        <w:t>InterDigital</w:t>
      </w:r>
      <w:proofErr w:type="spellEnd"/>
      <w:r>
        <w:t>, Intel, Nokia</w:t>
      </w:r>
    </w:p>
    <w:p w:rsidR="008C286D" w:rsidRDefault="008C286D" w:rsidP="008C286D">
      <w:pPr>
        <w:pStyle w:val="BodyText"/>
        <w:numPr>
          <w:ilvl w:val="1"/>
          <w:numId w:val="30"/>
        </w:numPr>
        <w:rPr>
          <w:b/>
          <w:u w:val="single"/>
        </w:rPr>
      </w:pPr>
      <w:r>
        <w:rPr>
          <w:b/>
          <w:u w:val="single"/>
        </w:rPr>
        <w:t>Reasons not to support:</w:t>
      </w:r>
    </w:p>
    <w:p w:rsidR="008C286D" w:rsidRDefault="008C286D" w:rsidP="008C286D">
      <w:pPr>
        <w:pStyle w:val="BodyText"/>
        <w:numPr>
          <w:ilvl w:val="2"/>
          <w:numId w:val="30"/>
        </w:numPr>
      </w:pPr>
      <w:r w:rsidRPr="008C286D">
        <w:t xml:space="preserve">It assumes that the processing of the PDSCHs are shared among the CCs, which is dependent on UE implementation. </w:t>
      </w:r>
    </w:p>
    <w:p w:rsidR="008C286D" w:rsidRDefault="008C286D" w:rsidP="008C286D">
      <w:pPr>
        <w:pStyle w:val="BodyText"/>
        <w:numPr>
          <w:ilvl w:val="3"/>
          <w:numId w:val="30"/>
        </w:numPr>
        <w:rPr>
          <w:b/>
        </w:rPr>
      </w:pPr>
      <w:r w:rsidRPr="008C286D">
        <w:rPr>
          <w:b/>
        </w:rPr>
        <w:t xml:space="preserve">FL Comment: In Rel. 15 NR, data rate sharing across cap#1 cells, in both DL and UL, is supported, which </w:t>
      </w:r>
      <w:proofErr w:type="gramStart"/>
      <w:r w:rsidRPr="008C286D">
        <w:rPr>
          <w:b/>
        </w:rPr>
        <w:t>is based on the assumption</w:t>
      </w:r>
      <w:proofErr w:type="gramEnd"/>
      <w:r w:rsidRPr="008C286D">
        <w:rPr>
          <w:b/>
        </w:rPr>
        <w:t xml:space="preserve"> that the UE’s processing power can be shared across different CCs. </w:t>
      </w:r>
    </w:p>
    <w:p w:rsidR="008C286D" w:rsidRDefault="008C286D" w:rsidP="008C286D">
      <w:pPr>
        <w:pStyle w:val="BodyText"/>
        <w:numPr>
          <w:ilvl w:val="2"/>
          <w:numId w:val="30"/>
        </w:numPr>
      </w:pPr>
      <w:r w:rsidRPr="008C286D">
        <w:t xml:space="preserve">If conditions are not satisfied, </w:t>
      </w:r>
      <w:proofErr w:type="spellStart"/>
      <w:r w:rsidRPr="008C286D">
        <w:t>gNB’s</w:t>
      </w:r>
      <w:proofErr w:type="spellEnd"/>
      <w:r w:rsidRPr="008C286D">
        <w:t xml:space="preserve"> scheduler flexibility is impacted. </w:t>
      </w:r>
    </w:p>
    <w:p w:rsidR="008C286D" w:rsidRDefault="008C286D" w:rsidP="008C286D">
      <w:pPr>
        <w:pStyle w:val="BodyText"/>
        <w:numPr>
          <w:ilvl w:val="3"/>
          <w:numId w:val="30"/>
        </w:numPr>
        <w:rPr>
          <w:b/>
        </w:rPr>
      </w:pPr>
      <w:r w:rsidRPr="008C286D">
        <w:rPr>
          <w:b/>
        </w:rPr>
        <w:t xml:space="preserve">FL Comment: The reason for this comment is unclear. As has always been the case, the network configuration should be based on the UE capability. </w:t>
      </w:r>
    </w:p>
    <w:p w:rsidR="00A040AF" w:rsidRDefault="00A040AF" w:rsidP="00A040AF">
      <w:pPr>
        <w:pStyle w:val="BodyText"/>
        <w:numPr>
          <w:ilvl w:val="2"/>
          <w:numId w:val="30"/>
        </w:numPr>
      </w:pPr>
      <w:r w:rsidRPr="00A040AF">
        <w:t>The support for this solution is optional.</w:t>
      </w:r>
    </w:p>
    <w:p w:rsidR="00A040AF" w:rsidRDefault="00A040AF" w:rsidP="00A040AF">
      <w:pPr>
        <w:pStyle w:val="BodyText"/>
        <w:numPr>
          <w:ilvl w:val="3"/>
          <w:numId w:val="30"/>
        </w:numPr>
        <w:rPr>
          <w:b/>
        </w:rPr>
      </w:pPr>
      <w:r w:rsidRPr="00A040AF">
        <w:rPr>
          <w:b/>
        </w:rPr>
        <w:t xml:space="preserve">FL comment: Whether the Rel. 16 URLLC features are optional or mandatory should be discussed </w:t>
      </w:r>
      <w:proofErr w:type="gramStart"/>
      <w:r w:rsidRPr="00A040AF">
        <w:rPr>
          <w:b/>
        </w:rPr>
        <w:t>at a later time</w:t>
      </w:r>
      <w:proofErr w:type="gramEnd"/>
      <w:r w:rsidRPr="00A040AF">
        <w:rPr>
          <w:b/>
        </w:rPr>
        <w:t xml:space="preserve">. </w:t>
      </w:r>
    </w:p>
    <w:p w:rsidR="00A040AF" w:rsidRDefault="00A040AF" w:rsidP="00A040AF">
      <w:pPr>
        <w:pStyle w:val="BodyText"/>
        <w:numPr>
          <w:ilvl w:val="2"/>
          <w:numId w:val="30"/>
        </w:numPr>
      </w:pPr>
      <w:r w:rsidRPr="00A040AF">
        <w:t xml:space="preserve">This solution increases the cost of implementation. </w:t>
      </w:r>
    </w:p>
    <w:p w:rsidR="00A040AF" w:rsidRPr="00A040AF" w:rsidRDefault="00A040AF" w:rsidP="00A040AF">
      <w:pPr>
        <w:pStyle w:val="BodyText"/>
        <w:numPr>
          <w:ilvl w:val="3"/>
          <w:numId w:val="30"/>
        </w:numPr>
        <w:rPr>
          <w:b/>
        </w:rPr>
      </w:pPr>
      <w:r w:rsidRPr="00A040AF">
        <w:rPr>
          <w:b/>
        </w:rPr>
        <w:t>FL Comment: The reason for this comment is not clear. It needs clarification (@</w:t>
      </w:r>
      <w:proofErr w:type="spellStart"/>
      <w:r w:rsidRPr="00A040AF">
        <w:rPr>
          <w:b/>
        </w:rPr>
        <w:t>Spreadtrum</w:t>
      </w:r>
      <w:proofErr w:type="spellEnd"/>
      <w:r w:rsidRPr="00A040AF">
        <w:rPr>
          <w:b/>
        </w:rPr>
        <w:t>)</w:t>
      </w:r>
    </w:p>
    <w:p w:rsidR="00A040AF" w:rsidRDefault="00A040AF" w:rsidP="00A040AF">
      <w:pPr>
        <w:pStyle w:val="BodyText"/>
        <w:numPr>
          <w:ilvl w:val="2"/>
          <w:numId w:val="30"/>
        </w:numPr>
      </w:pPr>
      <w:r>
        <w:t>This solution does not guarantee the processing of the 2</w:t>
      </w:r>
      <w:r w:rsidRPr="00A040AF">
        <w:rPr>
          <w:vertAlign w:val="superscript"/>
        </w:rPr>
        <w:t>nd</w:t>
      </w:r>
      <w:r>
        <w:t xml:space="preserve"> PDSCH.</w:t>
      </w:r>
    </w:p>
    <w:p w:rsidR="00A040AF" w:rsidRDefault="00A040AF" w:rsidP="00A040AF">
      <w:pPr>
        <w:pStyle w:val="BodyText"/>
        <w:numPr>
          <w:ilvl w:val="3"/>
          <w:numId w:val="30"/>
        </w:numPr>
        <w:rPr>
          <w:b/>
        </w:rPr>
      </w:pPr>
      <w:r w:rsidRPr="00A040AF">
        <w:rPr>
          <w:b/>
        </w:rPr>
        <w:lastRenderedPageBreak/>
        <w:t>FL Comment:</w:t>
      </w:r>
      <w:r>
        <w:rPr>
          <w:b/>
        </w:rPr>
        <w:t xml:space="preserve"> On the contrary, this is the only solution that guarantees not only the processing of the high priority PDSCH, but also the low priority PDSCH. </w:t>
      </w:r>
    </w:p>
    <w:p w:rsidR="00A040AF" w:rsidRPr="00A040AF" w:rsidRDefault="00A040AF" w:rsidP="00A040AF">
      <w:pPr>
        <w:pStyle w:val="BodyText"/>
        <w:numPr>
          <w:ilvl w:val="2"/>
          <w:numId w:val="30"/>
        </w:numPr>
        <w:rPr>
          <w:b/>
          <w:szCs w:val="20"/>
        </w:rPr>
      </w:pPr>
      <w:r>
        <w:rPr>
          <w:rFonts w:eastAsiaTheme="minorEastAsia"/>
          <w:szCs w:val="20"/>
          <w:lang w:eastAsia="zh-CN"/>
        </w:rPr>
        <w:t>F</w:t>
      </w:r>
      <w:r w:rsidRPr="00A040AF">
        <w:rPr>
          <w:rFonts w:eastAsiaTheme="minorEastAsia"/>
          <w:szCs w:val="20"/>
          <w:lang w:eastAsia="zh-CN"/>
        </w:rPr>
        <w:t xml:space="preserve">or a UE that indicates capability </w:t>
      </w:r>
      <w:r w:rsidRPr="00A040AF">
        <w:rPr>
          <w:rFonts w:eastAsia="Malgun Gothic"/>
          <w:b/>
          <w:i/>
          <w:szCs w:val="20"/>
        </w:rPr>
        <w:t>p</w:t>
      </w:r>
      <w:r w:rsidRPr="00A040AF">
        <w:rPr>
          <w:rFonts w:eastAsia="Malgun Gothic"/>
          <w:b/>
          <w:i/>
          <w:szCs w:val="20"/>
          <w:lang w:eastAsia="ja-JP"/>
        </w:rPr>
        <w:t>d</w:t>
      </w:r>
      <w:r w:rsidRPr="00A040AF">
        <w:rPr>
          <w:rFonts w:eastAsia="Malgun Gothic"/>
          <w:b/>
          <w:i/>
          <w:szCs w:val="20"/>
        </w:rPr>
        <w:t>sch-ProcessingType2</w:t>
      </w:r>
      <w:r w:rsidRPr="00A040AF">
        <w:rPr>
          <w:rFonts w:eastAsia="Malgun Gothic"/>
          <w:b/>
          <w:i/>
          <w:szCs w:val="20"/>
          <w:lang w:eastAsia="ja-JP"/>
        </w:rPr>
        <w:t>-Limited</w:t>
      </w:r>
      <w:r w:rsidRPr="00A040AF">
        <w:rPr>
          <w:rFonts w:eastAsia="Malgun Gothic"/>
          <w:szCs w:val="20"/>
          <w:lang w:eastAsia="ja-JP"/>
        </w:rPr>
        <w:t xml:space="preserve"> </w:t>
      </w:r>
      <w:r w:rsidRPr="00A040AF">
        <w:rPr>
          <w:rFonts w:eastAsiaTheme="minorEastAsia"/>
          <w:szCs w:val="20"/>
          <w:lang w:eastAsia="zh-CN"/>
        </w:rPr>
        <w:t>for a band in a BC, it would be quite counter-intuitive to support multiple serving cells in the band w/ Cap #2 with BW restrictions on constituent carriers.</w:t>
      </w:r>
    </w:p>
    <w:p w:rsidR="00A040AF" w:rsidRPr="00A040AF" w:rsidRDefault="00A040AF" w:rsidP="00A040AF">
      <w:pPr>
        <w:pStyle w:val="BodyText"/>
        <w:numPr>
          <w:ilvl w:val="3"/>
          <w:numId w:val="30"/>
        </w:numPr>
        <w:rPr>
          <w:b/>
          <w:szCs w:val="20"/>
        </w:rPr>
      </w:pPr>
      <w:r>
        <w:rPr>
          <w:b/>
          <w:szCs w:val="20"/>
        </w:rPr>
        <w:t xml:space="preserve">FL Comment: This solution is applicable to all </w:t>
      </w:r>
      <w:r w:rsidR="00E67873">
        <w:rPr>
          <w:b/>
          <w:szCs w:val="20"/>
        </w:rPr>
        <w:t xml:space="preserve">the </w:t>
      </w:r>
      <w:r>
        <w:rPr>
          <w:b/>
          <w:szCs w:val="20"/>
        </w:rPr>
        <w:t>case</w:t>
      </w:r>
      <w:r w:rsidR="00E67873">
        <w:rPr>
          <w:b/>
          <w:szCs w:val="20"/>
        </w:rPr>
        <w:t>s,</w:t>
      </w:r>
      <w:r>
        <w:rPr>
          <w:b/>
          <w:szCs w:val="20"/>
        </w:rPr>
        <w:t xml:space="preserve"> where the PDSCHs of different processing timing capabilities are mixed on the same carrier. Its use case is not necessarily limited to the UE indicating </w:t>
      </w:r>
      <w:r w:rsidRPr="00A040AF">
        <w:rPr>
          <w:rFonts w:eastAsia="Malgun Gothic"/>
          <w:b/>
          <w:i/>
          <w:szCs w:val="20"/>
        </w:rPr>
        <w:t>p</w:t>
      </w:r>
      <w:r w:rsidRPr="00A040AF">
        <w:rPr>
          <w:rFonts w:eastAsia="Malgun Gothic"/>
          <w:b/>
          <w:i/>
          <w:szCs w:val="20"/>
          <w:lang w:eastAsia="ja-JP"/>
        </w:rPr>
        <w:t>d</w:t>
      </w:r>
      <w:r w:rsidRPr="00A040AF">
        <w:rPr>
          <w:rFonts w:eastAsia="Malgun Gothic"/>
          <w:b/>
          <w:i/>
          <w:szCs w:val="20"/>
        </w:rPr>
        <w:t>sch-ProcessingType2</w:t>
      </w:r>
      <w:r w:rsidRPr="00A040AF">
        <w:rPr>
          <w:rFonts w:eastAsia="Malgun Gothic"/>
          <w:b/>
          <w:i/>
          <w:szCs w:val="20"/>
          <w:lang w:eastAsia="ja-JP"/>
        </w:rPr>
        <w:t>-Limited</w:t>
      </w:r>
      <w:r>
        <w:rPr>
          <w:rFonts w:eastAsia="Malgun Gothic"/>
          <w:b/>
          <w:i/>
          <w:szCs w:val="20"/>
          <w:lang w:eastAsia="ja-JP"/>
        </w:rPr>
        <w:t>.</w:t>
      </w:r>
    </w:p>
    <w:p w:rsidR="00A040AF" w:rsidRDefault="00A040AF" w:rsidP="00A040AF">
      <w:pPr>
        <w:pStyle w:val="BodyText"/>
        <w:numPr>
          <w:ilvl w:val="2"/>
          <w:numId w:val="30"/>
        </w:numPr>
        <w:rPr>
          <w:szCs w:val="20"/>
        </w:rPr>
      </w:pPr>
      <w:r w:rsidRPr="00A040AF">
        <w:rPr>
          <w:szCs w:val="20"/>
        </w:rPr>
        <w:t xml:space="preserve">The CA capability puts constraints on the configurations. </w:t>
      </w:r>
    </w:p>
    <w:p w:rsidR="00A040AF" w:rsidRDefault="00A040AF" w:rsidP="00A040AF">
      <w:pPr>
        <w:pStyle w:val="BodyText"/>
        <w:numPr>
          <w:ilvl w:val="2"/>
          <w:numId w:val="30"/>
        </w:numPr>
        <w:rPr>
          <w:szCs w:val="20"/>
        </w:rPr>
      </w:pPr>
      <w:r>
        <w:rPr>
          <w:szCs w:val="20"/>
        </w:rPr>
        <w:t>A UE not capable of CA operation cannot support the out-of-order HARQ operation.</w:t>
      </w:r>
    </w:p>
    <w:p w:rsidR="00A040AF" w:rsidRPr="00A040AF" w:rsidRDefault="00A040AF" w:rsidP="00A040AF">
      <w:pPr>
        <w:pStyle w:val="BodyText"/>
        <w:numPr>
          <w:ilvl w:val="3"/>
          <w:numId w:val="30"/>
        </w:numPr>
        <w:rPr>
          <w:b/>
          <w:szCs w:val="20"/>
        </w:rPr>
      </w:pPr>
      <w:r w:rsidRPr="00A040AF">
        <w:rPr>
          <w:b/>
          <w:szCs w:val="20"/>
        </w:rPr>
        <w:t xml:space="preserve">FL Comment: This is not necessarily the case. Solution 3 is based on the availability of orthogonal </w:t>
      </w:r>
      <w:r w:rsidR="00E67873">
        <w:rPr>
          <w:b/>
          <w:szCs w:val="20"/>
        </w:rPr>
        <w:t xml:space="preserve">baseband </w:t>
      </w:r>
      <w:r w:rsidRPr="00A040AF">
        <w:rPr>
          <w:b/>
          <w:szCs w:val="20"/>
        </w:rPr>
        <w:t>processing resources at the UE. Even if the UE is not CA capable, it can still report its capability for supporting out-of-order operation under Solution 3.</w:t>
      </w:r>
    </w:p>
    <w:p w:rsidR="007D0D83" w:rsidRDefault="007D0D83" w:rsidP="0069083E">
      <w:pPr>
        <w:pStyle w:val="BodyText"/>
      </w:pPr>
    </w:p>
    <w:p w:rsidR="00A040AF" w:rsidRDefault="00A040AF" w:rsidP="0069083E">
      <w:pPr>
        <w:pStyle w:val="BodyText"/>
      </w:pPr>
      <w:r>
        <w:t>Based on the comments provided by the companies, for clarity, the description of Solution 3 can be modified as follows:</w:t>
      </w:r>
    </w:p>
    <w:p w:rsidR="00BF5652" w:rsidRPr="000D1CE3" w:rsidRDefault="00A040AF" w:rsidP="00A040AF">
      <w:pPr>
        <w:jc w:val="both"/>
        <w:rPr>
          <w:b/>
          <w:highlight w:val="yellow"/>
          <w:lang w:val="en-GB"/>
        </w:rPr>
      </w:pPr>
      <w:r w:rsidRPr="000D1CE3">
        <w:rPr>
          <w:b/>
          <w:highlight w:val="yellow"/>
          <w:u w:val="single"/>
        </w:rPr>
        <w:t>Proposal #</w:t>
      </w:r>
      <w:r w:rsidR="00050206">
        <w:rPr>
          <w:b/>
          <w:highlight w:val="yellow"/>
          <w:u w:val="single"/>
        </w:rPr>
        <w:t>6</w:t>
      </w:r>
      <w:r w:rsidRPr="000D1CE3">
        <w:rPr>
          <w:b/>
          <w:highlight w:val="yellow"/>
          <w:u w:val="single"/>
        </w:rPr>
        <w:t xml:space="preserve">: </w:t>
      </w:r>
      <w:r w:rsidR="00E67873" w:rsidRPr="000D1CE3">
        <w:rPr>
          <w:b/>
          <w:highlight w:val="yellow"/>
        </w:rPr>
        <w:t>Assuming Option 2 is agreed for Rel. 16 NR URLLC</w:t>
      </w:r>
      <w:r w:rsidRPr="000D1CE3">
        <w:rPr>
          <w:b/>
          <w:highlight w:val="yellow"/>
          <w:lang w:val="en-GB"/>
        </w:rPr>
        <w:t xml:space="preserve">, </w:t>
      </w:r>
      <w:r w:rsidR="00E67873" w:rsidRPr="000D1CE3">
        <w:rPr>
          <w:b/>
          <w:highlight w:val="yellow"/>
          <w:lang w:val="en-GB"/>
        </w:rPr>
        <w:t xml:space="preserve">under Solution 3, </w:t>
      </w:r>
      <w:r w:rsidRPr="000D1CE3">
        <w:rPr>
          <w:b/>
          <w:highlight w:val="yellow"/>
          <w:lang w:val="en-GB"/>
        </w:rPr>
        <w:t xml:space="preserve">the UE indicates the number of CCs that can be supported for low priority PDSCH and the number of CCs that can be supported for high priority PDSCH in a given band of a band combination. </w:t>
      </w:r>
    </w:p>
    <w:p w:rsidR="00E67873" w:rsidRPr="000D1CE3" w:rsidRDefault="00A040AF" w:rsidP="00BF5652">
      <w:pPr>
        <w:pStyle w:val="ListParagraph"/>
        <w:numPr>
          <w:ilvl w:val="0"/>
          <w:numId w:val="31"/>
        </w:numPr>
        <w:jc w:val="both"/>
        <w:rPr>
          <w:b/>
          <w:highlight w:val="yellow"/>
          <w:lang w:val="en-GB"/>
        </w:rPr>
      </w:pPr>
      <w:r w:rsidRPr="000D1CE3">
        <w:rPr>
          <w:b/>
          <w:highlight w:val="yellow"/>
          <w:lang w:val="en-GB"/>
        </w:rPr>
        <w:t xml:space="preserve">The channels associated with different priorities can be scheduled </w:t>
      </w:r>
      <w:r w:rsidR="00E67873" w:rsidRPr="000D1CE3">
        <w:rPr>
          <w:b/>
          <w:highlight w:val="yellow"/>
          <w:lang w:val="en-GB"/>
        </w:rPr>
        <w:t>in-order or out-of-order</w:t>
      </w:r>
      <w:r w:rsidRPr="000D1CE3">
        <w:rPr>
          <w:b/>
          <w:highlight w:val="yellow"/>
          <w:lang w:val="en-GB"/>
        </w:rPr>
        <w:t>.</w:t>
      </w:r>
    </w:p>
    <w:p w:rsidR="00BF5652" w:rsidRPr="000D1CE3" w:rsidRDefault="00E67873" w:rsidP="00BF5652">
      <w:pPr>
        <w:pStyle w:val="ListParagraph"/>
        <w:numPr>
          <w:ilvl w:val="0"/>
          <w:numId w:val="31"/>
        </w:numPr>
        <w:jc w:val="both"/>
        <w:rPr>
          <w:b/>
          <w:highlight w:val="yellow"/>
          <w:lang w:val="en-GB"/>
        </w:rPr>
      </w:pPr>
      <w:r w:rsidRPr="000D1CE3">
        <w:rPr>
          <w:b/>
          <w:highlight w:val="yellow"/>
          <w:lang w:val="en-GB"/>
        </w:rPr>
        <w:t xml:space="preserve">The channels associated with the same priority can only be scheduled in-order. </w:t>
      </w:r>
      <w:r w:rsidR="00A040AF" w:rsidRPr="000D1CE3">
        <w:rPr>
          <w:b/>
          <w:highlight w:val="yellow"/>
          <w:lang w:val="en-GB"/>
        </w:rPr>
        <w:t xml:space="preserve"> </w:t>
      </w:r>
    </w:p>
    <w:p w:rsidR="00A040AF" w:rsidRPr="000D1CE3" w:rsidRDefault="00A040AF" w:rsidP="00FC01C3">
      <w:pPr>
        <w:pStyle w:val="ListParagraph"/>
        <w:numPr>
          <w:ilvl w:val="0"/>
          <w:numId w:val="31"/>
        </w:numPr>
        <w:jc w:val="both"/>
        <w:rPr>
          <w:b/>
          <w:highlight w:val="yellow"/>
          <w:u w:val="single"/>
        </w:rPr>
      </w:pPr>
      <w:r w:rsidRPr="000D1CE3">
        <w:rPr>
          <w:b/>
          <w:highlight w:val="yellow"/>
          <w:lang w:val="en-GB"/>
        </w:rPr>
        <w:t>The UE processes both the low priority and the high priority channels without dropping</w:t>
      </w:r>
      <w:r w:rsidR="00BF5652" w:rsidRPr="000D1CE3">
        <w:rPr>
          <w:b/>
          <w:highlight w:val="yellow"/>
          <w:lang w:val="en-GB"/>
        </w:rPr>
        <w:t>.</w:t>
      </w:r>
    </w:p>
    <w:p w:rsidR="00AC6B95" w:rsidRDefault="00AC6B95" w:rsidP="00AC6B95">
      <w:pPr>
        <w:jc w:val="both"/>
        <w:rPr>
          <w:b/>
          <w:u w:val="single"/>
        </w:rPr>
      </w:pPr>
    </w:p>
    <w:p w:rsidR="00AC6B95" w:rsidRDefault="00AC6B95" w:rsidP="00AC6B95">
      <w:pPr>
        <w:jc w:val="both"/>
        <w:rPr>
          <w:b/>
          <w:u w:val="single"/>
        </w:rPr>
      </w:pPr>
    </w:p>
    <w:p w:rsidR="00AC6B95" w:rsidRPr="00F47DD1" w:rsidRDefault="00AC6B95" w:rsidP="00AC6B95">
      <w:pPr>
        <w:pStyle w:val="Heading2"/>
        <w:rPr>
          <w:rFonts w:ascii="Times New Roman" w:hAnsi="Times New Roman" w:cs="Times New Roman"/>
          <w:sz w:val="24"/>
        </w:rPr>
      </w:pPr>
      <w:r w:rsidRPr="00F47DD1">
        <w:rPr>
          <w:rFonts w:ascii="Times New Roman" w:hAnsi="Times New Roman" w:cs="Times New Roman"/>
          <w:sz w:val="24"/>
          <w:u w:val="single"/>
        </w:rPr>
        <w:t>Solution 4-Alt1</w:t>
      </w:r>
      <w:r w:rsidRPr="00F47DD1">
        <w:rPr>
          <w:rFonts w:ascii="Times New Roman" w:hAnsi="Times New Roman" w:cs="Times New Roman"/>
          <w:sz w:val="24"/>
        </w:rPr>
        <w:t>: “The UE always drops the first PDSCH”.</w:t>
      </w:r>
    </w:p>
    <w:p w:rsidR="00F93E8B" w:rsidRPr="00F47DD1" w:rsidRDefault="00F47DD1" w:rsidP="00F93E8B">
      <w:pPr>
        <w:pStyle w:val="BodyText"/>
        <w:numPr>
          <w:ilvl w:val="0"/>
          <w:numId w:val="32"/>
        </w:numPr>
        <w:rPr>
          <w:b/>
          <w:u w:val="single"/>
        </w:rPr>
      </w:pPr>
      <w:r w:rsidRPr="00F47DD1">
        <w:rPr>
          <w:b/>
          <w:u w:val="single"/>
        </w:rPr>
        <w:t>Supporting Companies:</w:t>
      </w:r>
      <w:r w:rsidRPr="00F47DD1">
        <w:t xml:space="preserve"> Ericsson</w:t>
      </w:r>
      <w:r>
        <w:t>, III</w:t>
      </w:r>
    </w:p>
    <w:p w:rsidR="00F47DD1" w:rsidRPr="00F47DD1" w:rsidRDefault="00F47DD1" w:rsidP="00F47DD1">
      <w:pPr>
        <w:pStyle w:val="ListParagraph"/>
        <w:numPr>
          <w:ilvl w:val="0"/>
          <w:numId w:val="33"/>
        </w:numPr>
        <w:spacing w:after="160" w:line="259" w:lineRule="auto"/>
        <w:jc w:val="both"/>
        <w:rPr>
          <w:b/>
          <w:u w:val="single"/>
        </w:rPr>
      </w:pPr>
      <w:r>
        <w:rPr>
          <w:b/>
          <w:u w:val="single"/>
        </w:rPr>
        <w:t xml:space="preserve">Proposed for the following case: </w:t>
      </w:r>
      <w:r>
        <w:t>if the first PDSCH follows cap#1 and occupies more than 136RBs with 30KHz SCS and ends within 10 symbols before the start of the second PDSCH (</w:t>
      </w:r>
      <w:proofErr w:type="spellStart"/>
      <w:r>
        <w:t>Ericcson</w:t>
      </w:r>
      <w:proofErr w:type="spellEnd"/>
      <w:r>
        <w:t>), and UE with limited capability (III)</w:t>
      </w:r>
    </w:p>
    <w:p w:rsidR="00F47DD1" w:rsidRPr="00F47DD1" w:rsidRDefault="00F47DD1" w:rsidP="00F47DD1">
      <w:pPr>
        <w:pStyle w:val="ListParagraph"/>
        <w:numPr>
          <w:ilvl w:val="1"/>
          <w:numId w:val="33"/>
        </w:numPr>
        <w:spacing w:after="160" w:line="259" w:lineRule="auto"/>
        <w:jc w:val="both"/>
        <w:rPr>
          <w:b/>
        </w:rPr>
      </w:pPr>
      <w:r w:rsidRPr="00F47DD1">
        <w:rPr>
          <w:b/>
        </w:rPr>
        <w:t xml:space="preserve">FL </w:t>
      </w:r>
      <w:r>
        <w:rPr>
          <w:b/>
        </w:rPr>
        <w:t>C</w:t>
      </w:r>
      <w:r w:rsidRPr="00F47DD1">
        <w:rPr>
          <w:b/>
        </w:rPr>
        <w:t>omment: It is unclear why a UE may be able to support Solution 4-Alt1, but the same UE cannot support Solution 4-Alt2.</w:t>
      </w:r>
    </w:p>
    <w:p w:rsidR="00F47DD1" w:rsidRPr="00F47DD1" w:rsidRDefault="00F47DD1" w:rsidP="00F47DD1">
      <w:pPr>
        <w:pStyle w:val="BodyText"/>
        <w:numPr>
          <w:ilvl w:val="0"/>
          <w:numId w:val="32"/>
        </w:numPr>
        <w:rPr>
          <w:b/>
          <w:u w:val="single"/>
        </w:rPr>
      </w:pPr>
      <w:r>
        <w:rPr>
          <w:b/>
          <w:u w:val="single"/>
        </w:rPr>
        <w:t xml:space="preserve">Companies NOT </w:t>
      </w:r>
      <w:r w:rsidRPr="00F47DD1">
        <w:rPr>
          <w:b/>
          <w:u w:val="single"/>
        </w:rPr>
        <w:t>Supporting:</w:t>
      </w:r>
      <w:r w:rsidRPr="00F47DD1">
        <w:t xml:space="preserve"> </w:t>
      </w:r>
      <w:r>
        <w:t>DOCOMO, Qualcomm, LGE, HW/</w:t>
      </w:r>
      <w:proofErr w:type="spellStart"/>
      <w:r>
        <w:t>HiSi</w:t>
      </w:r>
      <w:proofErr w:type="spellEnd"/>
      <w:r>
        <w:t xml:space="preserve">, </w:t>
      </w:r>
      <w:proofErr w:type="spellStart"/>
      <w:r>
        <w:t>Spreadtrum</w:t>
      </w:r>
      <w:proofErr w:type="spellEnd"/>
      <w:r>
        <w:t xml:space="preserve"> </w:t>
      </w:r>
    </w:p>
    <w:p w:rsidR="00F47DD1" w:rsidRDefault="00F47DD1" w:rsidP="00F47DD1">
      <w:pPr>
        <w:pStyle w:val="BodyText"/>
        <w:numPr>
          <w:ilvl w:val="1"/>
          <w:numId w:val="32"/>
        </w:numPr>
        <w:rPr>
          <w:b/>
          <w:u w:val="single"/>
        </w:rPr>
      </w:pPr>
      <w:r>
        <w:rPr>
          <w:b/>
          <w:u w:val="single"/>
        </w:rPr>
        <w:t>Reasons for NOT supporting:</w:t>
      </w:r>
    </w:p>
    <w:p w:rsidR="00F47DD1" w:rsidRPr="00F47DD1" w:rsidRDefault="00F47DD1" w:rsidP="00F47DD1">
      <w:pPr>
        <w:pStyle w:val="BodyText"/>
        <w:numPr>
          <w:ilvl w:val="2"/>
          <w:numId w:val="32"/>
        </w:numPr>
      </w:pPr>
      <w:r w:rsidRPr="00F47DD1">
        <w:t xml:space="preserve">This solution always mandates the UE to stop the processing of the low priority PDSCH. Hence, </w:t>
      </w:r>
      <w:proofErr w:type="spellStart"/>
      <w:r w:rsidRPr="00F47DD1">
        <w:t>eMBB</w:t>
      </w:r>
      <w:proofErr w:type="spellEnd"/>
      <w:r w:rsidRPr="00F47DD1">
        <w:t xml:space="preserve"> performance is degraded.</w:t>
      </w:r>
    </w:p>
    <w:p w:rsidR="00F47DD1" w:rsidRDefault="00F47DD1" w:rsidP="00F47DD1">
      <w:pPr>
        <w:spacing w:after="160" w:line="259" w:lineRule="auto"/>
        <w:jc w:val="both"/>
        <w:rPr>
          <w:b/>
          <w:u w:val="single"/>
        </w:rPr>
      </w:pPr>
    </w:p>
    <w:p w:rsidR="00F47DD1" w:rsidRDefault="00F47DD1" w:rsidP="00F47DD1">
      <w:pPr>
        <w:pStyle w:val="Heading2"/>
        <w:jc w:val="both"/>
        <w:rPr>
          <w:rFonts w:ascii="Times New Roman" w:hAnsi="Times New Roman" w:cs="Times New Roman"/>
          <w:sz w:val="24"/>
        </w:rPr>
      </w:pPr>
      <w:r w:rsidRPr="00F47DD1">
        <w:rPr>
          <w:rFonts w:ascii="Times New Roman" w:hAnsi="Times New Roman" w:cs="Times New Roman"/>
          <w:sz w:val="24"/>
          <w:u w:val="single"/>
        </w:rPr>
        <w:t>Solution 4-Alt2</w:t>
      </w:r>
      <w:r w:rsidRPr="00F47DD1">
        <w:rPr>
          <w:rFonts w:ascii="Times New Roman" w:hAnsi="Times New Roman" w:cs="Times New Roman"/>
          <w:sz w:val="24"/>
        </w:rPr>
        <w:t>: “Some scheduling conditions should be defined. If not satisfied, the UE drops the processing of the first channel.”</w:t>
      </w:r>
    </w:p>
    <w:p w:rsidR="00F47DD1" w:rsidRDefault="00F47DD1" w:rsidP="00F47DD1">
      <w:pPr>
        <w:pStyle w:val="BodyText"/>
        <w:numPr>
          <w:ilvl w:val="0"/>
          <w:numId w:val="32"/>
        </w:numPr>
      </w:pPr>
      <w:r w:rsidRPr="00A803CF">
        <w:rPr>
          <w:b/>
          <w:u w:val="single"/>
        </w:rPr>
        <w:t>Supporting Companies:</w:t>
      </w:r>
      <w:r w:rsidR="00A803CF">
        <w:t xml:space="preserve"> CMCC (however, CA capability is one of the ways to define conditions; this is </w:t>
      </w:r>
      <w:proofErr w:type="gramStart"/>
      <w:r w:rsidR="00A803CF">
        <w:t>similar to</w:t>
      </w:r>
      <w:proofErr w:type="gramEnd"/>
      <w:r w:rsidR="00A803CF">
        <w:t xml:space="preserve"> Solution 3), LGE (as one of the preferred solutions), CATT, HW/</w:t>
      </w:r>
      <w:proofErr w:type="spellStart"/>
      <w:r w:rsidR="00A803CF">
        <w:t>HiSi</w:t>
      </w:r>
      <w:proofErr w:type="spellEnd"/>
      <w:r w:rsidR="00A803CF">
        <w:t xml:space="preserve">, </w:t>
      </w:r>
      <w:proofErr w:type="spellStart"/>
      <w:r w:rsidR="00A803CF">
        <w:t>Spreadtrum</w:t>
      </w:r>
      <w:proofErr w:type="spellEnd"/>
      <w:r w:rsidR="00A803CF">
        <w:t xml:space="preserve">, Sharp, </w:t>
      </w:r>
      <w:proofErr w:type="spellStart"/>
      <w:r w:rsidR="00A803CF">
        <w:t>InterDigital</w:t>
      </w:r>
      <w:proofErr w:type="spellEnd"/>
      <w:r w:rsidR="00A803CF">
        <w:t>, Sony, Nokia</w:t>
      </w:r>
    </w:p>
    <w:p w:rsidR="00A803CF" w:rsidRDefault="00A803CF" w:rsidP="00A803CF">
      <w:pPr>
        <w:pStyle w:val="BodyText"/>
        <w:numPr>
          <w:ilvl w:val="0"/>
          <w:numId w:val="32"/>
        </w:numPr>
      </w:pPr>
      <w:r w:rsidRPr="00A803CF">
        <w:rPr>
          <w:b/>
          <w:u w:val="single"/>
        </w:rPr>
        <w:t>Companies NOT supporting:</w:t>
      </w:r>
      <w:r>
        <w:t xml:space="preserve"> Qualcomm, Samsung</w:t>
      </w:r>
    </w:p>
    <w:p w:rsidR="00A803CF" w:rsidRPr="00A803CF" w:rsidRDefault="00A803CF" w:rsidP="00A803CF">
      <w:pPr>
        <w:pStyle w:val="BodyText"/>
        <w:numPr>
          <w:ilvl w:val="1"/>
          <w:numId w:val="32"/>
        </w:numPr>
      </w:pPr>
      <w:r>
        <w:rPr>
          <w:b/>
          <w:u w:val="single"/>
        </w:rPr>
        <w:t xml:space="preserve">Reasons for NOT supporting: </w:t>
      </w:r>
    </w:p>
    <w:p w:rsidR="00A803CF" w:rsidRDefault="00A803CF" w:rsidP="00A803CF">
      <w:pPr>
        <w:pStyle w:val="BodyText"/>
        <w:numPr>
          <w:ilvl w:val="2"/>
          <w:numId w:val="32"/>
        </w:numPr>
      </w:pPr>
      <w:r>
        <w:lastRenderedPageBreak/>
        <w:t xml:space="preserve">Defining scheduling conditions, e.g., TBS, #layers, #RBs and their relation to how long it takes to process the low priority PDSCH and when the high priority PDSCH can be scheduled, is a challenging task and should be precluded. </w:t>
      </w:r>
    </w:p>
    <w:p w:rsidR="00A803CF" w:rsidRDefault="00A803CF" w:rsidP="00A803CF">
      <w:pPr>
        <w:pStyle w:val="BodyText"/>
      </w:pPr>
    </w:p>
    <w:p w:rsidR="00A803CF" w:rsidRDefault="00A803CF" w:rsidP="00A803CF">
      <w:pPr>
        <w:pStyle w:val="BodyText"/>
      </w:pPr>
      <w:r>
        <w:t xml:space="preserve">Based on the comments provided by the companies, consider the following scheduling condition for </w:t>
      </w:r>
      <w:r w:rsidR="00D049B8">
        <w:t>Solution 4-Alt2:</w:t>
      </w:r>
    </w:p>
    <w:p w:rsidR="00D049B8" w:rsidRDefault="00D049B8" w:rsidP="00A803CF">
      <w:pPr>
        <w:pStyle w:val="BodyText"/>
      </w:pPr>
    </w:p>
    <w:p w:rsidR="00D049B8" w:rsidRPr="000D1CE3" w:rsidRDefault="00D049B8" w:rsidP="00A803CF">
      <w:pPr>
        <w:pStyle w:val="BodyText"/>
        <w:rPr>
          <w:b/>
          <w:highlight w:val="yellow"/>
        </w:rPr>
      </w:pPr>
      <w:r w:rsidRPr="000D1CE3">
        <w:rPr>
          <w:b/>
          <w:highlight w:val="yellow"/>
          <w:u w:val="single"/>
        </w:rPr>
        <w:t>Proposal #</w:t>
      </w:r>
      <w:r w:rsidR="00050206">
        <w:rPr>
          <w:b/>
          <w:highlight w:val="yellow"/>
          <w:u w:val="single"/>
        </w:rPr>
        <w:t>7</w:t>
      </w:r>
      <w:r w:rsidRPr="000D1CE3">
        <w:rPr>
          <w:b/>
          <w:highlight w:val="yellow"/>
          <w:u w:val="single"/>
        </w:rPr>
        <w:t>:</w:t>
      </w:r>
      <w:r w:rsidRPr="000D1CE3">
        <w:rPr>
          <w:highlight w:val="yellow"/>
        </w:rPr>
        <w:t xml:space="preserve"> </w:t>
      </w:r>
      <w:r w:rsidR="00E67873" w:rsidRPr="000D1CE3">
        <w:rPr>
          <w:b/>
          <w:highlight w:val="yellow"/>
        </w:rPr>
        <w:t>Assuming Option 2 is agreed for Rel. 16 NR URLLC, u</w:t>
      </w:r>
      <w:r w:rsidRPr="000D1CE3">
        <w:rPr>
          <w:b/>
          <w:highlight w:val="yellow"/>
        </w:rPr>
        <w:t xml:space="preserve">nder Solution 4-Alt2, the UE shall process both the low priority and the high priority PDSCHs if the gap between the first symbol of the high priority PDSCH and the last symbol of the low priority PDSCH is at least N1 symbols, where N1 is the minimum processing </w:t>
      </w:r>
      <w:r w:rsidR="009A4C3D" w:rsidRPr="000D1CE3">
        <w:rPr>
          <w:b/>
          <w:highlight w:val="yellow"/>
        </w:rPr>
        <w:t xml:space="preserve">timing of the low priority PDSCH. Otherwise, the UE may skip decoding the low priority PDSCH. </w:t>
      </w:r>
    </w:p>
    <w:p w:rsidR="002C28F2" w:rsidRPr="000D1CE3" w:rsidRDefault="002C28F2" w:rsidP="002C28F2">
      <w:pPr>
        <w:pStyle w:val="BodyText"/>
        <w:numPr>
          <w:ilvl w:val="0"/>
          <w:numId w:val="36"/>
        </w:numPr>
        <w:rPr>
          <w:b/>
          <w:highlight w:val="yellow"/>
        </w:rPr>
      </w:pPr>
      <w:r w:rsidRPr="000D1CE3">
        <w:rPr>
          <w:b/>
          <w:highlight w:val="yellow"/>
        </w:rPr>
        <w:t>In case the UE terminates the processing of the low priority PDSCH, the value of d is FFS.</w:t>
      </w:r>
    </w:p>
    <w:p w:rsidR="009A4C3D" w:rsidRDefault="009A4C3D" w:rsidP="00A803CF">
      <w:pPr>
        <w:pStyle w:val="BodyText"/>
        <w:rPr>
          <w:b/>
        </w:rPr>
      </w:pPr>
    </w:p>
    <w:p w:rsidR="009A4C3D" w:rsidRDefault="009A4C3D" w:rsidP="00A803CF">
      <w:pPr>
        <w:pStyle w:val="BodyText"/>
        <w:rPr>
          <w:b/>
        </w:rPr>
      </w:pPr>
    </w:p>
    <w:p w:rsidR="009A4C3D" w:rsidRDefault="009A4C3D" w:rsidP="009A4C3D">
      <w:pPr>
        <w:pStyle w:val="Heading2"/>
        <w:jc w:val="both"/>
        <w:rPr>
          <w:rFonts w:ascii="Times New Roman" w:hAnsi="Times New Roman" w:cs="Times New Roman"/>
          <w:sz w:val="24"/>
        </w:rPr>
      </w:pPr>
      <w:r>
        <w:rPr>
          <w:rFonts w:ascii="Times New Roman" w:hAnsi="Times New Roman" w:cs="Times New Roman"/>
          <w:sz w:val="24"/>
        </w:rPr>
        <w:t>Combination of Solution 1 and 2</w:t>
      </w:r>
    </w:p>
    <w:p w:rsidR="009A4C3D" w:rsidRPr="009A4C3D" w:rsidRDefault="009A4C3D" w:rsidP="009A4C3D">
      <w:pPr>
        <w:pStyle w:val="BodyText"/>
        <w:numPr>
          <w:ilvl w:val="0"/>
          <w:numId w:val="34"/>
        </w:numPr>
        <w:rPr>
          <w:b/>
          <w:u w:val="single"/>
        </w:rPr>
      </w:pPr>
      <w:r w:rsidRPr="009A4C3D">
        <w:rPr>
          <w:b/>
          <w:u w:val="single"/>
        </w:rPr>
        <w:t>Supporting Companies:</w:t>
      </w:r>
      <w:r w:rsidRPr="009A4C3D">
        <w:t xml:space="preserve"> Panasonic, Ericsson, vivo, Samsung, Intel, ZTE</w:t>
      </w:r>
    </w:p>
    <w:p w:rsidR="00F47DD1" w:rsidRDefault="009A4C3D" w:rsidP="009A4C3D">
      <w:pPr>
        <w:pStyle w:val="ListParagraph"/>
        <w:numPr>
          <w:ilvl w:val="1"/>
          <w:numId w:val="34"/>
        </w:numPr>
        <w:spacing w:after="160" w:line="259" w:lineRule="auto"/>
        <w:jc w:val="both"/>
        <w:rPr>
          <w:b/>
          <w:u w:val="single"/>
        </w:rPr>
      </w:pPr>
      <w:r>
        <w:rPr>
          <w:b/>
          <w:u w:val="single"/>
        </w:rPr>
        <w:t>Panasonic, Intel:</w:t>
      </w:r>
    </w:p>
    <w:p w:rsidR="009A4C3D" w:rsidRDefault="009A4C3D" w:rsidP="009A4C3D">
      <w:pPr>
        <w:pStyle w:val="ListParagraph"/>
        <w:numPr>
          <w:ilvl w:val="2"/>
          <w:numId w:val="34"/>
        </w:numPr>
        <w:tabs>
          <w:tab w:val="left" w:pos="-1247"/>
        </w:tabs>
        <w:spacing w:after="160" w:line="259" w:lineRule="auto"/>
        <w:jc w:val="both"/>
      </w:pPr>
      <w:r w:rsidRPr="00A619D0">
        <w:t>If the UE is capable of decoding both channels, it will process both without dropping. If not, the UE always processes the 2</w:t>
      </w:r>
      <w:r w:rsidRPr="00A619D0">
        <w:rPr>
          <w:vertAlign w:val="superscript"/>
        </w:rPr>
        <w:t>nd</w:t>
      </w:r>
      <w:r w:rsidRPr="00A619D0">
        <w:t xml:space="preserve"> channel, and may skip decoding a TB of the first channel.</w:t>
      </w:r>
    </w:p>
    <w:p w:rsidR="009A4C3D" w:rsidRDefault="009A4C3D" w:rsidP="009A4C3D">
      <w:pPr>
        <w:pStyle w:val="ListParagraph"/>
        <w:numPr>
          <w:ilvl w:val="1"/>
          <w:numId w:val="34"/>
        </w:numPr>
        <w:spacing w:after="160" w:line="259" w:lineRule="auto"/>
        <w:jc w:val="both"/>
        <w:rPr>
          <w:b/>
          <w:u w:val="single"/>
        </w:rPr>
      </w:pPr>
      <w:r>
        <w:rPr>
          <w:b/>
          <w:u w:val="single"/>
        </w:rPr>
        <w:t>Ericsson:</w:t>
      </w:r>
    </w:p>
    <w:p w:rsidR="009A4C3D" w:rsidRDefault="009A4C3D" w:rsidP="009A4C3D">
      <w:pPr>
        <w:pStyle w:val="ListParagraph"/>
        <w:numPr>
          <w:ilvl w:val="2"/>
          <w:numId w:val="34"/>
        </w:numPr>
        <w:tabs>
          <w:tab w:val="left" w:pos="-1247"/>
        </w:tabs>
        <w:spacing w:after="160" w:line="259" w:lineRule="auto"/>
        <w:jc w:val="both"/>
      </w:pPr>
      <w:r>
        <w:t>For Scenario 1-1 and 1-2 as defined in RAN1#96b, follow the above behavior proposed by Panasonic.</w:t>
      </w:r>
    </w:p>
    <w:p w:rsidR="009A4C3D" w:rsidRDefault="009A4C3D" w:rsidP="009A4C3D">
      <w:pPr>
        <w:pStyle w:val="ListParagraph"/>
        <w:numPr>
          <w:ilvl w:val="1"/>
          <w:numId w:val="34"/>
        </w:numPr>
        <w:spacing w:after="160" w:line="259" w:lineRule="auto"/>
        <w:jc w:val="both"/>
        <w:rPr>
          <w:b/>
          <w:u w:val="single"/>
        </w:rPr>
      </w:pPr>
      <w:r>
        <w:rPr>
          <w:b/>
          <w:u w:val="single"/>
        </w:rPr>
        <w:t>vivo:</w:t>
      </w:r>
    </w:p>
    <w:p w:rsidR="009A4C3D" w:rsidRDefault="009A4C3D" w:rsidP="009A4C3D">
      <w:pPr>
        <w:pStyle w:val="ListParagraph"/>
        <w:numPr>
          <w:ilvl w:val="2"/>
          <w:numId w:val="34"/>
        </w:numPr>
        <w:tabs>
          <w:tab w:val="left" w:pos="-1247"/>
        </w:tabs>
        <w:spacing w:after="160" w:line="259" w:lineRule="auto"/>
        <w:jc w:val="both"/>
      </w:pPr>
      <w:r>
        <w:t xml:space="preserve">If the PDSCHs are not overlapping, follow the solution above proposed by Panasonic. </w:t>
      </w:r>
    </w:p>
    <w:p w:rsidR="009A4C3D" w:rsidRDefault="009A4C3D" w:rsidP="009A4C3D">
      <w:pPr>
        <w:pStyle w:val="ListParagraph"/>
        <w:numPr>
          <w:ilvl w:val="2"/>
          <w:numId w:val="34"/>
        </w:numPr>
        <w:tabs>
          <w:tab w:val="left" w:pos="-1247"/>
        </w:tabs>
        <w:spacing w:after="160" w:line="259" w:lineRule="auto"/>
        <w:jc w:val="both"/>
      </w:pPr>
      <w:r>
        <w:t>If they are overlapping in time, Panasonic solution with a new capability defined for decoding simultaneously received PDSCHs can be adopted.</w:t>
      </w:r>
    </w:p>
    <w:p w:rsidR="009A4C3D" w:rsidRDefault="009A4C3D" w:rsidP="009A4C3D">
      <w:pPr>
        <w:pStyle w:val="ListParagraph"/>
        <w:numPr>
          <w:ilvl w:val="2"/>
          <w:numId w:val="34"/>
        </w:numPr>
        <w:spacing w:after="160" w:line="259" w:lineRule="auto"/>
        <w:jc w:val="both"/>
      </w:pPr>
      <w:r w:rsidRPr="009A4C3D">
        <w:t>If PDSCHs are overlapping in frequency, then the UE only processes the second PDSCH.</w:t>
      </w:r>
    </w:p>
    <w:p w:rsidR="009A4C3D" w:rsidRDefault="009A4C3D" w:rsidP="009A4C3D">
      <w:pPr>
        <w:pStyle w:val="ListParagraph"/>
        <w:numPr>
          <w:ilvl w:val="1"/>
          <w:numId w:val="34"/>
        </w:numPr>
        <w:spacing w:after="160" w:line="259" w:lineRule="auto"/>
        <w:jc w:val="both"/>
        <w:rPr>
          <w:b/>
          <w:u w:val="single"/>
        </w:rPr>
      </w:pPr>
      <w:r w:rsidRPr="009A4C3D">
        <w:rPr>
          <w:b/>
          <w:u w:val="single"/>
        </w:rPr>
        <w:t>Samsung:</w:t>
      </w:r>
    </w:p>
    <w:p w:rsidR="009A4C3D" w:rsidRPr="009A4C3D" w:rsidRDefault="009A4C3D" w:rsidP="009A4C3D">
      <w:pPr>
        <w:pStyle w:val="ListParagraph"/>
        <w:numPr>
          <w:ilvl w:val="2"/>
          <w:numId w:val="34"/>
        </w:numPr>
        <w:spacing w:after="160" w:line="259" w:lineRule="auto"/>
        <w:jc w:val="both"/>
        <w:rPr>
          <w:b/>
          <w:u w:val="single"/>
        </w:rPr>
      </w:pPr>
      <w:r>
        <w:t xml:space="preserve">As a second preference, a modified solution 2 is proposed, wherein if the UE is not capable of processing both PDSCHs then (1) It always drops the first channel, or (2) it does not expect OOO operation. </w:t>
      </w:r>
    </w:p>
    <w:p w:rsidR="009A4C3D" w:rsidRPr="009A4C3D" w:rsidRDefault="009A4C3D" w:rsidP="009A4C3D">
      <w:pPr>
        <w:pStyle w:val="ListParagraph"/>
        <w:numPr>
          <w:ilvl w:val="1"/>
          <w:numId w:val="34"/>
        </w:numPr>
        <w:spacing w:after="160" w:line="259" w:lineRule="auto"/>
        <w:jc w:val="both"/>
        <w:rPr>
          <w:b/>
          <w:u w:val="single"/>
        </w:rPr>
      </w:pPr>
      <w:r w:rsidRPr="009A4C3D">
        <w:rPr>
          <w:b/>
          <w:u w:val="single"/>
        </w:rPr>
        <w:t xml:space="preserve">ZTE: </w:t>
      </w:r>
    </w:p>
    <w:p w:rsidR="009A4C3D" w:rsidRDefault="009A4C3D" w:rsidP="009A4C3D">
      <w:pPr>
        <w:pStyle w:val="ListParagraph"/>
        <w:numPr>
          <w:ilvl w:val="2"/>
          <w:numId w:val="34"/>
        </w:numPr>
        <w:spacing w:after="160" w:line="259" w:lineRule="auto"/>
        <w:jc w:val="both"/>
      </w:pPr>
      <w:r>
        <w:t>If the UE is not capable of processing both PDSCHs, then it processes the second PDSCH and skips decoding the first PDSCH.</w:t>
      </w:r>
    </w:p>
    <w:p w:rsidR="00B22408" w:rsidRDefault="00B22408" w:rsidP="00B22408">
      <w:pPr>
        <w:spacing w:after="160" w:line="259" w:lineRule="auto"/>
        <w:jc w:val="both"/>
      </w:pPr>
    </w:p>
    <w:p w:rsidR="00B22408" w:rsidRDefault="00B22408" w:rsidP="008F7ECB">
      <w:pPr>
        <w:pStyle w:val="Heading2"/>
        <w:rPr>
          <w:rFonts w:ascii="Times New Roman" w:hAnsi="Times New Roman" w:cs="Times New Roman"/>
          <w:sz w:val="24"/>
        </w:rPr>
      </w:pPr>
      <w:r w:rsidRPr="008F7ECB">
        <w:rPr>
          <w:rFonts w:ascii="Times New Roman" w:hAnsi="Times New Roman" w:cs="Times New Roman"/>
          <w:sz w:val="24"/>
        </w:rPr>
        <w:t>Combination of solution 3 and 4</w:t>
      </w:r>
    </w:p>
    <w:p w:rsidR="008F7ECB" w:rsidRPr="008F7ECB" w:rsidRDefault="008F7ECB" w:rsidP="008F7ECB">
      <w:pPr>
        <w:pStyle w:val="BodyText"/>
        <w:numPr>
          <w:ilvl w:val="0"/>
          <w:numId w:val="34"/>
        </w:numPr>
        <w:rPr>
          <w:b/>
          <w:u w:val="single"/>
        </w:rPr>
      </w:pPr>
      <w:r w:rsidRPr="008F7ECB">
        <w:rPr>
          <w:b/>
          <w:u w:val="single"/>
        </w:rPr>
        <w:t>Supporting Companies:</w:t>
      </w:r>
      <w:r w:rsidRPr="008F7ECB">
        <w:t xml:space="preserve"> III</w:t>
      </w:r>
    </w:p>
    <w:p w:rsidR="00E35730" w:rsidRPr="00123F9C" w:rsidRDefault="00E35730" w:rsidP="00E35730">
      <w:pPr>
        <w:pStyle w:val="BodyText"/>
        <w:numPr>
          <w:ilvl w:val="1"/>
          <w:numId w:val="34"/>
        </w:numPr>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One of the issues lies in the </w:t>
      </w:r>
      <w:proofErr w:type="spellStart"/>
      <w:r w:rsidRPr="00123F9C">
        <w:rPr>
          <w:rFonts w:eastAsiaTheme="minorEastAsia"/>
          <w:color w:val="000000" w:themeColor="text1"/>
          <w:szCs w:val="20"/>
          <w:lang w:eastAsia="zh-CN"/>
        </w:rPr>
        <w:t>avaibility</w:t>
      </w:r>
      <w:proofErr w:type="spellEnd"/>
      <w:r w:rsidRPr="00123F9C">
        <w:rPr>
          <w:rFonts w:eastAsiaTheme="minorEastAsia"/>
          <w:color w:val="000000" w:themeColor="text1"/>
          <w:szCs w:val="20"/>
          <w:lang w:eastAsia="zh-CN"/>
        </w:rPr>
        <w:t xml:space="preserve"> of UE’s CA capability. If UE cannot support CA, then out-of-order operation seems not allowed. However, even UE without CA capability, </w:t>
      </w:r>
      <w:proofErr w:type="spellStart"/>
      <w:r w:rsidRPr="00123F9C">
        <w:rPr>
          <w:rFonts w:eastAsiaTheme="minorEastAsia"/>
          <w:color w:val="000000" w:themeColor="text1"/>
          <w:szCs w:val="20"/>
          <w:lang w:eastAsia="zh-CN"/>
        </w:rPr>
        <w:t>gNB</w:t>
      </w:r>
      <w:proofErr w:type="spellEnd"/>
      <w:r w:rsidRPr="00123F9C">
        <w:rPr>
          <w:rFonts w:eastAsiaTheme="minorEastAsia"/>
          <w:color w:val="000000" w:themeColor="text1"/>
          <w:szCs w:val="20"/>
          <w:lang w:eastAsia="zh-CN"/>
        </w:rPr>
        <w:t xml:space="preserve"> can still conditionally perform out-of-order scheduling according to certain scheduling constraints for UE to process both PUSCHs. Another issue of </w:t>
      </w:r>
      <w:proofErr w:type="spellStart"/>
      <w:r w:rsidRPr="00123F9C">
        <w:rPr>
          <w:rFonts w:eastAsiaTheme="minorEastAsia"/>
          <w:color w:val="000000" w:themeColor="text1"/>
          <w:szCs w:val="20"/>
          <w:lang w:eastAsia="zh-CN"/>
        </w:rPr>
        <w:t>Soution</w:t>
      </w:r>
      <w:proofErr w:type="spellEnd"/>
      <w:r w:rsidRPr="00123F9C">
        <w:rPr>
          <w:rFonts w:eastAsiaTheme="minorEastAsia"/>
          <w:color w:val="000000" w:themeColor="text1"/>
          <w:szCs w:val="20"/>
          <w:lang w:eastAsia="zh-CN"/>
        </w:rPr>
        <w:t xml:space="preserve"> 3 is that the UE behavior is not defined if the conditions reporting to </w:t>
      </w:r>
      <w:proofErr w:type="spellStart"/>
      <w:r w:rsidRPr="00123F9C">
        <w:rPr>
          <w:rFonts w:eastAsiaTheme="minorEastAsia"/>
          <w:color w:val="000000" w:themeColor="text1"/>
          <w:szCs w:val="20"/>
          <w:lang w:eastAsia="zh-CN"/>
        </w:rPr>
        <w:t>gNB</w:t>
      </w:r>
      <w:proofErr w:type="spellEnd"/>
      <w:r w:rsidRPr="00123F9C">
        <w:rPr>
          <w:rFonts w:eastAsiaTheme="minorEastAsia"/>
          <w:color w:val="000000" w:themeColor="text1"/>
          <w:szCs w:val="20"/>
          <w:lang w:eastAsia="zh-CN"/>
        </w:rPr>
        <w:t xml:space="preserve"> are not satisfied, i.e., it is not clear whether the UE still processes the second PDSCH or not. </w:t>
      </w:r>
    </w:p>
    <w:p w:rsidR="00B22408" w:rsidRPr="00050206" w:rsidRDefault="00E35730" w:rsidP="00E35730">
      <w:pPr>
        <w:pStyle w:val="ListParagraph"/>
        <w:numPr>
          <w:ilvl w:val="1"/>
          <w:numId w:val="34"/>
        </w:numPr>
        <w:spacing w:after="160" w:line="259" w:lineRule="auto"/>
        <w:jc w:val="both"/>
      </w:pPr>
      <w:r w:rsidRPr="00E35730">
        <w:rPr>
          <w:rFonts w:eastAsiaTheme="minorEastAsia"/>
          <w:color w:val="000000" w:themeColor="text1"/>
          <w:szCs w:val="20"/>
          <w:lang w:eastAsia="zh-CN"/>
        </w:rPr>
        <w:t xml:space="preserve">The compound solution, which is based on the structure of Solution 4-2 and takes UE capability in Solution 3 as an additional dropping condition, not only addresses above uncertainty issues, </w:t>
      </w:r>
      <w:r w:rsidRPr="00E35730">
        <w:rPr>
          <w:rFonts w:eastAsiaTheme="minorEastAsia"/>
          <w:color w:val="000000" w:themeColor="text1"/>
          <w:szCs w:val="20"/>
          <w:lang w:eastAsia="zh-CN"/>
        </w:rPr>
        <w:lastRenderedPageBreak/>
        <w:t>it also provides wider range of out-of-order use cases and applicable UEs, can be considered as one compromised solution.</w:t>
      </w:r>
    </w:p>
    <w:p w:rsidR="00050206" w:rsidRDefault="00050206" w:rsidP="00050206">
      <w:pPr>
        <w:spacing w:after="160" w:line="259" w:lineRule="auto"/>
        <w:jc w:val="both"/>
      </w:pPr>
    </w:p>
    <w:p w:rsidR="00050206" w:rsidRDefault="00050206" w:rsidP="00050206">
      <w:pPr>
        <w:pStyle w:val="Heading2"/>
        <w:rPr>
          <w:rFonts w:ascii="Times New Roman" w:hAnsi="Times New Roman" w:cs="Times New Roman"/>
          <w:sz w:val="24"/>
        </w:rPr>
      </w:pPr>
      <w:r>
        <w:rPr>
          <w:rFonts w:ascii="Times New Roman" w:hAnsi="Times New Roman" w:cs="Times New Roman"/>
          <w:sz w:val="24"/>
        </w:rPr>
        <w:t xml:space="preserve">Additional Proposals </w:t>
      </w:r>
    </w:p>
    <w:p w:rsidR="00050206" w:rsidRDefault="00050206" w:rsidP="00050206">
      <w:pPr>
        <w:spacing w:after="160" w:line="259" w:lineRule="auto"/>
        <w:jc w:val="both"/>
      </w:pPr>
    </w:p>
    <w:p w:rsidR="00050206" w:rsidRPr="005A77EB" w:rsidRDefault="00050206" w:rsidP="00050206">
      <w:pPr>
        <w:pStyle w:val="BodyText"/>
        <w:rPr>
          <w:b/>
          <w:lang w:eastAsia="zh-CN"/>
        </w:rPr>
      </w:pPr>
      <w:r w:rsidRPr="005A77EB">
        <w:rPr>
          <w:b/>
          <w:lang w:eastAsia="zh-CN"/>
        </w:rPr>
        <w:t>Proposal #</w:t>
      </w:r>
      <w:r>
        <w:rPr>
          <w:b/>
          <w:lang w:eastAsia="zh-CN"/>
        </w:rPr>
        <w:t>8</w:t>
      </w:r>
      <w:r w:rsidRPr="005A77EB">
        <w:rPr>
          <w:b/>
          <w:lang w:eastAsia="zh-CN"/>
        </w:rPr>
        <w:t>: For Rel. 16 NR URLLC, RAN1 should decide which of the following option(s) are supported:</w:t>
      </w:r>
    </w:p>
    <w:p w:rsidR="00050206" w:rsidRPr="005A77EB" w:rsidRDefault="00050206" w:rsidP="00050206">
      <w:pPr>
        <w:pStyle w:val="BodyText"/>
        <w:numPr>
          <w:ilvl w:val="0"/>
          <w:numId w:val="37"/>
        </w:numPr>
        <w:rPr>
          <w:b/>
          <w:lang w:eastAsia="zh-CN"/>
        </w:rPr>
      </w:pPr>
      <w:r w:rsidRPr="005A77EB">
        <w:rPr>
          <w:b/>
          <w:lang w:eastAsia="zh-CN"/>
        </w:rPr>
        <w:t>Option #1: (Scenario1, Case 1-1)</w:t>
      </w:r>
    </w:p>
    <w:p w:rsidR="00050206" w:rsidRPr="005A77EB" w:rsidRDefault="00050206" w:rsidP="00050206">
      <w:pPr>
        <w:pStyle w:val="BodyText"/>
        <w:numPr>
          <w:ilvl w:val="0"/>
          <w:numId w:val="37"/>
        </w:numPr>
        <w:rPr>
          <w:b/>
          <w:lang w:eastAsia="zh-CN"/>
        </w:rPr>
      </w:pPr>
      <w:r w:rsidRPr="005A77EB">
        <w:rPr>
          <w:b/>
          <w:lang w:eastAsia="zh-CN"/>
        </w:rPr>
        <w:t>Option #2: (Scenario1, Case 1-2, Alt1)</w:t>
      </w:r>
    </w:p>
    <w:p w:rsidR="00050206" w:rsidRPr="005A77EB" w:rsidRDefault="00050206" w:rsidP="00050206">
      <w:pPr>
        <w:pStyle w:val="BodyText"/>
        <w:numPr>
          <w:ilvl w:val="0"/>
          <w:numId w:val="37"/>
        </w:numPr>
        <w:rPr>
          <w:b/>
          <w:lang w:eastAsia="zh-CN"/>
        </w:rPr>
      </w:pPr>
      <w:r w:rsidRPr="005A77EB">
        <w:rPr>
          <w:b/>
          <w:lang w:eastAsia="zh-CN"/>
        </w:rPr>
        <w:t>Option #3: (Scenario1, Case 1-2, Alt2)</w:t>
      </w:r>
    </w:p>
    <w:p w:rsidR="00050206" w:rsidRPr="005A77EB" w:rsidRDefault="00050206" w:rsidP="00050206">
      <w:pPr>
        <w:pStyle w:val="BodyText"/>
        <w:numPr>
          <w:ilvl w:val="0"/>
          <w:numId w:val="37"/>
        </w:numPr>
        <w:rPr>
          <w:b/>
          <w:lang w:eastAsia="zh-CN"/>
        </w:rPr>
      </w:pPr>
      <w:r w:rsidRPr="005A77EB">
        <w:rPr>
          <w:b/>
          <w:lang w:eastAsia="zh-CN"/>
        </w:rPr>
        <w:t>Option #4: (Scenario 2, Case 2-1, Alt1)</w:t>
      </w:r>
    </w:p>
    <w:p w:rsidR="00050206" w:rsidRPr="005A77EB" w:rsidRDefault="00050206" w:rsidP="00050206">
      <w:pPr>
        <w:pStyle w:val="BodyText"/>
        <w:numPr>
          <w:ilvl w:val="0"/>
          <w:numId w:val="37"/>
        </w:numPr>
        <w:rPr>
          <w:b/>
          <w:lang w:eastAsia="zh-CN"/>
        </w:rPr>
      </w:pPr>
      <w:r w:rsidRPr="005A77EB">
        <w:rPr>
          <w:b/>
          <w:lang w:eastAsia="zh-CN"/>
        </w:rPr>
        <w:t>Option #5: (Scenario 2, Case 2-1, Alt2)</w:t>
      </w:r>
    </w:p>
    <w:p w:rsidR="00050206" w:rsidRPr="005A77EB" w:rsidRDefault="00050206" w:rsidP="00050206">
      <w:pPr>
        <w:pStyle w:val="BodyText"/>
        <w:numPr>
          <w:ilvl w:val="0"/>
          <w:numId w:val="37"/>
        </w:numPr>
        <w:rPr>
          <w:b/>
          <w:lang w:eastAsia="zh-CN"/>
        </w:rPr>
      </w:pPr>
      <w:r w:rsidRPr="005A77EB">
        <w:rPr>
          <w:b/>
          <w:lang w:eastAsia="zh-CN"/>
        </w:rPr>
        <w:t>Option #6: (Scenario 2, Case 2-2, Alt1)</w:t>
      </w:r>
    </w:p>
    <w:p w:rsidR="00050206" w:rsidRPr="005A77EB" w:rsidRDefault="00050206" w:rsidP="00050206">
      <w:pPr>
        <w:pStyle w:val="BodyText"/>
        <w:numPr>
          <w:ilvl w:val="0"/>
          <w:numId w:val="37"/>
        </w:numPr>
        <w:rPr>
          <w:b/>
          <w:lang w:eastAsia="zh-CN"/>
        </w:rPr>
      </w:pPr>
      <w:r w:rsidRPr="005A77EB">
        <w:rPr>
          <w:b/>
          <w:lang w:eastAsia="zh-CN"/>
        </w:rPr>
        <w:t>Option #7: (Scenario 2, Case 2-2, Alt2)</w:t>
      </w:r>
    </w:p>
    <w:p w:rsidR="00050206" w:rsidRPr="005A77EB" w:rsidRDefault="00050206" w:rsidP="00050206">
      <w:pPr>
        <w:pStyle w:val="BodyText"/>
        <w:numPr>
          <w:ilvl w:val="0"/>
          <w:numId w:val="37"/>
        </w:numPr>
        <w:rPr>
          <w:b/>
          <w:lang w:eastAsia="zh-CN"/>
        </w:rPr>
      </w:pPr>
      <w:r w:rsidRPr="005A77EB">
        <w:rPr>
          <w:b/>
          <w:lang w:eastAsia="zh-CN"/>
        </w:rPr>
        <w:t>Option #8: (Scenario 2, Case 2-3, Alt1)</w:t>
      </w:r>
    </w:p>
    <w:p w:rsidR="00050206" w:rsidRPr="005A77EB" w:rsidRDefault="00050206" w:rsidP="00050206">
      <w:pPr>
        <w:pStyle w:val="BodyText"/>
        <w:numPr>
          <w:ilvl w:val="0"/>
          <w:numId w:val="37"/>
        </w:numPr>
        <w:rPr>
          <w:b/>
          <w:lang w:eastAsia="zh-CN"/>
        </w:rPr>
      </w:pPr>
      <w:r w:rsidRPr="005A77EB">
        <w:rPr>
          <w:b/>
          <w:lang w:eastAsia="zh-CN"/>
        </w:rPr>
        <w:t>Option #9: (Scenario 2, Case 2-3, Alt2)</w:t>
      </w:r>
    </w:p>
    <w:p w:rsidR="00050206" w:rsidRPr="005A77EB" w:rsidRDefault="00050206" w:rsidP="00050206">
      <w:pPr>
        <w:pStyle w:val="BodyText"/>
        <w:rPr>
          <w:b/>
          <w:lang w:eastAsia="zh-CN"/>
        </w:rPr>
      </w:pPr>
      <w:r w:rsidRPr="005A77EB">
        <w:rPr>
          <w:b/>
          <w:lang w:eastAsia="zh-CN"/>
        </w:rPr>
        <w:t>Where the options are described as follows:</w:t>
      </w:r>
    </w:p>
    <w:p w:rsidR="00050206" w:rsidRPr="005A77EB" w:rsidRDefault="00050206" w:rsidP="00050206">
      <w:pPr>
        <w:pStyle w:val="BodyText"/>
        <w:numPr>
          <w:ilvl w:val="0"/>
          <w:numId w:val="27"/>
        </w:numPr>
        <w:rPr>
          <w:b/>
          <w:lang w:eastAsia="zh-CN"/>
        </w:rPr>
      </w:pPr>
      <w:r w:rsidRPr="005A77EB">
        <w:rPr>
          <w:b/>
          <w:lang w:eastAsia="zh-CN"/>
        </w:rPr>
        <w:t>Scenario 1: The DL processing timing configuration and limitations on a given serving cell are identical to those of the Rel. 15 NR:</w:t>
      </w:r>
    </w:p>
    <w:p w:rsidR="00050206" w:rsidRPr="005A77EB" w:rsidRDefault="00050206" w:rsidP="00050206">
      <w:pPr>
        <w:pStyle w:val="BodyText"/>
        <w:numPr>
          <w:ilvl w:val="1"/>
          <w:numId w:val="27"/>
        </w:numPr>
        <w:rPr>
          <w:b/>
          <w:lang w:eastAsia="zh-CN"/>
        </w:rPr>
      </w:pPr>
      <w:r w:rsidRPr="005A77EB">
        <w:rPr>
          <w:b/>
          <w:lang w:eastAsia="zh-CN"/>
        </w:rPr>
        <w:t>Case1-1: In case two unicast PDSCHs are non-overlapping in time, but the PDSCH-to-PUCCH are out of order:</w:t>
      </w:r>
    </w:p>
    <w:p w:rsidR="00050206" w:rsidRPr="005A77EB" w:rsidRDefault="00050206" w:rsidP="00050206">
      <w:pPr>
        <w:pStyle w:val="BodyText"/>
        <w:numPr>
          <w:ilvl w:val="2"/>
          <w:numId w:val="27"/>
        </w:numPr>
        <w:rPr>
          <w:b/>
          <w:lang w:eastAsia="zh-CN"/>
        </w:rPr>
      </w:pPr>
      <w:r w:rsidRPr="005A77EB">
        <w:rPr>
          <w:b/>
          <w:lang w:eastAsia="zh-CN"/>
        </w:rPr>
        <w:t xml:space="preserve">The UE </w:t>
      </w:r>
      <w:proofErr w:type="gramStart"/>
      <w:r w:rsidRPr="005A77EB">
        <w:rPr>
          <w:b/>
          <w:lang w:eastAsia="zh-CN"/>
        </w:rPr>
        <w:t>has to</w:t>
      </w:r>
      <w:proofErr w:type="gramEnd"/>
      <w:r w:rsidRPr="005A77EB">
        <w:rPr>
          <w:b/>
          <w:lang w:eastAsia="zh-CN"/>
        </w:rPr>
        <w:t xml:space="preserve"> process both PDSCHs under a UE capability </w:t>
      </w:r>
    </w:p>
    <w:p w:rsidR="00050206" w:rsidRPr="005A77EB" w:rsidRDefault="00050206" w:rsidP="00050206">
      <w:pPr>
        <w:pStyle w:val="BodyText"/>
        <w:numPr>
          <w:ilvl w:val="1"/>
          <w:numId w:val="27"/>
        </w:numPr>
        <w:rPr>
          <w:b/>
          <w:lang w:eastAsia="zh-CN"/>
        </w:rPr>
      </w:pPr>
      <w:r w:rsidRPr="005A77EB">
        <w:rPr>
          <w:b/>
          <w:lang w:eastAsia="zh-CN"/>
        </w:rPr>
        <w:t>Case1-2: In case two unicast PDSCHs are overlapping at least in the time domain:</w:t>
      </w:r>
    </w:p>
    <w:p w:rsidR="00050206" w:rsidRPr="005A77EB" w:rsidRDefault="00050206" w:rsidP="00050206">
      <w:pPr>
        <w:pStyle w:val="BodyText"/>
        <w:numPr>
          <w:ilvl w:val="2"/>
          <w:numId w:val="27"/>
        </w:numPr>
        <w:rPr>
          <w:b/>
          <w:lang w:eastAsia="zh-CN"/>
        </w:rPr>
      </w:pPr>
      <w:r w:rsidRPr="005A77EB">
        <w:rPr>
          <w:b/>
          <w:lang w:eastAsia="zh-CN"/>
        </w:rPr>
        <w:t>The PDSCH-to-PUCCHs can be in order or out of order:</w:t>
      </w:r>
    </w:p>
    <w:p w:rsidR="00050206" w:rsidRPr="005A77EB" w:rsidRDefault="00050206" w:rsidP="00050206">
      <w:pPr>
        <w:pStyle w:val="BodyText"/>
        <w:numPr>
          <w:ilvl w:val="3"/>
          <w:numId w:val="27"/>
        </w:numPr>
        <w:rPr>
          <w:b/>
          <w:lang w:eastAsia="zh-CN"/>
        </w:rPr>
      </w:pPr>
      <w:r w:rsidRPr="005A77EB">
        <w:rPr>
          <w:b/>
          <w:lang w:eastAsia="zh-CN"/>
        </w:rPr>
        <w:t>Alt1: Define a UE capability signaling for processing both PDSCHs without dropping.</w:t>
      </w:r>
    </w:p>
    <w:p w:rsidR="00050206" w:rsidRPr="005A77EB" w:rsidRDefault="00050206" w:rsidP="00050206">
      <w:pPr>
        <w:pStyle w:val="BodyText"/>
        <w:numPr>
          <w:ilvl w:val="3"/>
          <w:numId w:val="27"/>
        </w:numPr>
        <w:rPr>
          <w:b/>
          <w:lang w:eastAsia="zh-CN"/>
        </w:rPr>
      </w:pPr>
      <w:r w:rsidRPr="005A77EB">
        <w:rPr>
          <w:b/>
          <w:lang w:eastAsia="zh-CN"/>
        </w:rPr>
        <w:t>Alt2: Processing both PDSCHs is not supported. The UE shall process only the high priority PDSCH.</w:t>
      </w:r>
    </w:p>
    <w:p w:rsidR="00050206" w:rsidRPr="005A77EB" w:rsidRDefault="00050206" w:rsidP="00050206">
      <w:pPr>
        <w:pStyle w:val="BodyText"/>
        <w:numPr>
          <w:ilvl w:val="0"/>
          <w:numId w:val="27"/>
        </w:numPr>
        <w:rPr>
          <w:b/>
          <w:lang w:eastAsia="zh-CN"/>
        </w:rPr>
      </w:pPr>
      <w:r w:rsidRPr="005A77EB">
        <w:rPr>
          <w:b/>
          <w:lang w:eastAsia="zh-CN"/>
        </w:rPr>
        <w:t>Scenario 2: UE is configured with different processing timing capability on the same serving cell:</w:t>
      </w:r>
    </w:p>
    <w:p w:rsidR="00050206" w:rsidRPr="005A77EB" w:rsidRDefault="00050206" w:rsidP="00050206">
      <w:pPr>
        <w:pStyle w:val="BodyText"/>
        <w:numPr>
          <w:ilvl w:val="1"/>
          <w:numId w:val="27"/>
        </w:numPr>
        <w:rPr>
          <w:b/>
          <w:lang w:eastAsia="zh-CN"/>
        </w:rPr>
      </w:pPr>
      <w:r w:rsidRPr="005A77EB">
        <w:rPr>
          <w:b/>
          <w:lang w:eastAsia="zh-CN"/>
        </w:rPr>
        <w:t>Case2-1: In case two unicast PDSCHs are non-overlapping in time, but the PDSCH-to-PUCCH are out of order:</w:t>
      </w:r>
    </w:p>
    <w:p w:rsidR="00050206" w:rsidRPr="005A77EB" w:rsidRDefault="00050206" w:rsidP="00050206">
      <w:pPr>
        <w:pStyle w:val="BodyText"/>
        <w:numPr>
          <w:ilvl w:val="3"/>
          <w:numId w:val="27"/>
        </w:numPr>
        <w:rPr>
          <w:b/>
          <w:lang w:eastAsia="zh-CN"/>
        </w:rPr>
      </w:pPr>
      <w:r w:rsidRPr="005A77EB">
        <w:rPr>
          <w:b/>
          <w:lang w:eastAsia="zh-CN"/>
        </w:rPr>
        <w:t>Alt1: Define a UE capability signaling for processing both PDSCHs without dropping.</w:t>
      </w:r>
    </w:p>
    <w:p w:rsidR="00050206" w:rsidRPr="005A77EB" w:rsidRDefault="00050206" w:rsidP="00050206">
      <w:pPr>
        <w:pStyle w:val="BodyText"/>
        <w:numPr>
          <w:ilvl w:val="3"/>
          <w:numId w:val="27"/>
        </w:numPr>
        <w:rPr>
          <w:b/>
          <w:lang w:eastAsia="zh-CN"/>
        </w:rPr>
      </w:pPr>
      <w:r w:rsidRPr="005A77EB">
        <w:rPr>
          <w:b/>
          <w:lang w:eastAsia="zh-CN"/>
        </w:rPr>
        <w:t>Alt2: Processing both PDSCHs is not supported. The UE shall process only the high priority PDSCH.</w:t>
      </w:r>
    </w:p>
    <w:p w:rsidR="00050206" w:rsidRPr="005A77EB" w:rsidRDefault="00050206" w:rsidP="00050206">
      <w:pPr>
        <w:pStyle w:val="BodyText"/>
        <w:numPr>
          <w:ilvl w:val="1"/>
          <w:numId w:val="27"/>
        </w:numPr>
        <w:rPr>
          <w:b/>
          <w:lang w:eastAsia="zh-CN"/>
        </w:rPr>
      </w:pPr>
      <w:r w:rsidRPr="005A77EB">
        <w:rPr>
          <w:b/>
          <w:lang w:eastAsia="zh-CN"/>
        </w:rPr>
        <w:t>Case2-2: In case two unicast PDSCHs are non-overlapping in time, and the PDSCH-to-PUCCH are in order:</w:t>
      </w:r>
    </w:p>
    <w:p w:rsidR="00050206" w:rsidRPr="005A77EB" w:rsidRDefault="00050206" w:rsidP="00050206">
      <w:pPr>
        <w:pStyle w:val="BodyText"/>
        <w:numPr>
          <w:ilvl w:val="3"/>
          <w:numId w:val="27"/>
        </w:numPr>
        <w:rPr>
          <w:b/>
          <w:lang w:eastAsia="zh-CN"/>
        </w:rPr>
      </w:pPr>
      <w:r w:rsidRPr="005A77EB">
        <w:rPr>
          <w:b/>
          <w:lang w:eastAsia="zh-CN"/>
        </w:rPr>
        <w:t>Alt1: Define a UE capability signaling for processing both PDSCHs without dropping.</w:t>
      </w:r>
    </w:p>
    <w:p w:rsidR="00050206" w:rsidRPr="005A77EB" w:rsidRDefault="00050206" w:rsidP="00050206">
      <w:pPr>
        <w:pStyle w:val="BodyText"/>
        <w:numPr>
          <w:ilvl w:val="3"/>
          <w:numId w:val="27"/>
        </w:numPr>
        <w:rPr>
          <w:b/>
          <w:lang w:eastAsia="zh-CN"/>
        </w:rPr>
      </w:pPr>
      <w:r w:rsidRPr="005A77EB">
        <w:rPr>
          <w:b/>
          <w:lang w:eastAsia="zh-CN"/>
        </w:rPr>
        <w:t>Alt2: Processing both PDSCHs is not supported. The UE shall process only the high priority PDSCH.</w:t>
      </w:r>
    </w:p>
    <w:p w:rsidR="00050206" w:rsidRPr="005A77EB" w:rsidRDefault="00050206" w:rsidP="00050206">
      <w:pPr>
        <w:pStyle w:val="BodyText"/>
        <w:numPr>
          <w:ilvl w:val="1"/>
          <w:numId w:val="27"/>
        </w:numPr>
        <w:rPr>
          <w:b/>
          <w:lang w:eastAsia="zh-CN"/>
        </w:rPr>
      </w:pPr>
      <w:r w:rsidRPr="005A77EB">
        <w:rPr>
          <w:b/>
          <w:lang w:eastAsia="zh-CN"/>
        </w:rPr>
        <w:t>Case2-3: In case two unicast PDSCHs are overlapping at least in the time domain:</w:t>
      </w:r>
    </w:p>
    <w:p w:rsidR="00050206" w:rsidRPr="005A77EB" w:rsidRDefault="00050206" w:rsidP="00050206">
      <w:pPr>
        <w:pStyle w:val="BodyText"/>
        <w:numPr>
          <w:ilvl w:val="2"/>
          <w:numId w:val="27"/>
        </w:numPr>
        <w:rPr>
          <w:b/>
          <w:lang w:eastAsia="zh-CN"/>
        </w:rPr>
      </w:pPr>
      <w:r w:rsidRPr="005A77EB">
        <w:rPr>
          <w:b/>
          <w:lang w:eastAsia="zh-CN"/>
        </w:rPr>
        <w:t>The PDSCH-to-PUCCHs can be in order or out of order:</w:t>
      </w:r>
    </w:p>
    <w:p w:rsidR="00050206" w:rsidRPr="005A77EB" w:rsidRDefault="00050206" w:rsidP="00050206">
      <w:pPr>
        <w:pStyle w:val="BodyText"/>
        <w:numPr>
          <w:ilvl w:val="3"/>
          <w:numId w:val="27"/>
        </w:numPr>
        <w:rPr>
          <w:b/>
          <w:lang w:eastAsia="zh-CN"/>
        </w:rPr>
      </w:pPr>
      <w:r w:rsidRPr="005A77EB">
        <w:rPr>
          <w:b/>
          <w:lang w:eastAsia="zh-CN"/>
        </w:rPr>
        <w:lastRenderedPageBreak/>
        <w:t>Alt1: Define a UE capability signaling for processing both PDSCHs without dropping.</w:t>
      </w:r>
    </w:p>
    <w:p w:rsidR="00050206" w:rsidRPr="005A77EB" w:rsidRDefault="00050206" w:rsidP="00050206">
      <w:pPr>
        <w:pStyle w:val="BodyText"/>
        <w:numPr>
          <w:ilvl w:val="3"/>
          <w:numId w:val="27"/>
        </w:numPr>
        <w:rPr>
          <w:b/>
          <w:lang w:eastAsia="zh-CN"/>
        </w:rPr>
      </w:pPr>
      <w:r w:rsidRPr="005A77EB">
        <w:rPr>
          <w:b/>
          <w:lang w:eastAsia="zh-CN"/>
        </w:rPr>
        <w:t>Alt2: Processing both PDSCHs is not supported. The UE shall process only the high priority PDSCH.</w:t>
      </w:r>
    </w:p>
    <w:p w:rsidR="00050206" w:rsidRPr="00206D64" w:rsidRDefault="00050206" w:rsidP="00050206">
      <w:pPr>
        <w:pStyle w:val="BodyText"/>
        <w:rPr>
          <w:b/>
          <w:highlight w:val="yellow"/>
          <w:lang w:eastAsia="zh-CN"/>
        </w:rPr>
      </w:pPr>
    </w:p>
    <w:p w:rsidR="00050206" w:rsidRDefault="00050206" w:rsidP="00050206">
      <w:pPr>
        <w:pStyle w:val="BodyText"/>
        <w:rPr>
          <w:b/>
          <w:highlight w:val="yellow"/>
          <w:lang w:eastAsia="zh-CN"/>
        </w:rPr>
      </w:pPr>
    </w:p>
    <w:tbl>
      <w:tblPr>
        <w:tblStyle w:val="TableGrid"/>
        <w:tblW w:w="9805" w:type="dxa"/>
        <w:jc w:val="center"/>
        <w:tblLook w:val="04A0" w:firstRow="1" w:lastRow="0" w:firstColumn="1" w:lastColumn="0" w:noHBand="0" w:noVBand="1"/>
      </w:tblPr>
      <w:tblGrid>
        <w:gridCol w:w="1435"/>
        <w:gridCol w:w="900"/>
        <w:gridCol w:w="900"/>
        <w:gridCol w:w="990"/>
        <w:gridCol w:w="900"/>
        <w:gridCol w:w="900"/>
        <w:gridCol w:w="900"/>
        <w:gridCol w:w="900"/>
        <w:gridCol w:w="990"/>
        <w:gridCol w:w="990"/>
      </w:tblGrid>
      <w:tr w:rsidR="00050206" w:rsidRPr="005A77EB" w:rsidTr="005B679F">
        <w:trPr>
          <w:jc w:val="center"/>
        </w:trPr>
        <w:tc>
          <w:tcPr>
            <w:tcW w:w="1435" w:type="dxa"/>
          </w:tcPr>
          <w:p w:rsidR="00050206" w:rsidRPr="005A77EB" w:rsidRDefault="00050206" w:rsidP="005B679F">
            <w:pPr>
              <w:pStyle w:val="BodyText"/>
              <w:rPr>
                <w:b/>
                <w:lang w:eastAsia="zh-CN"/>
              </w:rPr>
            </w:pPr>
            <w:r w:rsidRPr="005A77EB">
              <w:rPr>
                <w:b/>
                <w:lang w:eastAsia="zh-CN"/>
              </w:rPr>
              <w:t>Comp.</w:t>
            </w:r>
          </w:p>
        </w:tc>
        <w:tc>
          <w:tcPr>
            <w:tcW w:w="900" w:type="dxa"/>
          </w:tcPr>
          <w:p w:rsidR="00050206" w:rsidRPr="005A77EB" w:rsidRDefault="00050206" w:rsidP="005B679F">
            <w:pPr>
              <w:pStyle w:val="BodyText"/>
              <w:rPr>
                <w:b/>
                <w:lang w:eastAsia="zh-CN"/>
              </w:rPr>
            </w:pPr>
            <w:r w:rsidRPr="005A77EB">
              <w:rPr>
                <w:b/>
                <w:lang w:eastAsia="zh-CN"/>
              </w:rPr>
              <w:t>Opt.1</w:t>
            </w:r>
          </w:p>
        </w:tc>
        <w:tc>
          <w:tcPr>
            <w:tcW w:w="900" w:type="dxa"/>
          </w:tcPr>
          <w:p w:rsidR="00050206" w:rsidRPr="005A77EB" w:rsidRDefault="00050206" w:rsidP="005B679F">
            <w:pPr>
              <w:pStyle w:val="BodyText"/>
              <w:rPr>
                <w:b/>
                <w:lang w:eastAsia="zh-CN"/>
              </w:rPr>
            </w:pPr>
            <w:r w:rsidRPr="005A77EB">
              <w:rPr>
                <w:b/>
                <w:lang w:eastAsia="zh-CN"/>
              </w:rPr>
              <w:t>Opt.2</w:t>
            </w:r>
          </w:p>
        </w:tc>
        <w:tc>
          <w:tcPr>
            <w:tcW w:w="990" w:type="dxa"/>
          </w:tcPr>
          <w:p w:rsidR="00050206" w:rsidRPr="005A77EB" w:rsidRDefault="00050206" w:rsidP="005B679F">
            <w:pPr>
              <w:pStyle w:val="BodyText"/>
              <w:rPr>
                <w:b/>
                <w:lang w:eastAsia="zh-CN"/>
              </w:rPr>
            </w:pPr>
            <w:r w:rsidRPr="005A77EB">
              <w:rPr>
                <w:b/>
                <w:lang w:eastAsia="zh-CN"/>
              </w:rPr>
              <w:t>Opt.3</w:t>
            </w:r>
          </w:p>
        </w:tc>
        <w:tc>
          <w:tcPr>
            <w:tcW w:w="900" w:type="dxa"/>
          </w:tcPr>
          <w:p w:rsidR="00050206" w:rsidRPr="005A77EB" w:rsidRDefault="00050206" w:rsidP="005B679F">
            <w:pPr>
              <w:pStyle w:val="BodyText"/>
              <w:rPr>
                <w:b/>
                <w:lang w:eastAsia="zh-CN"/>
              </w:rPr>
            </w:pPr>
            <w:r w:rsidRPr="005A77EB">
              <w:rPr>
                <w:b/>
                <w:lang w:eastAsia="zh-CN"/>
              </w:rPr>
              <w:t>Opt.4</w:t>
            </w:r>
          </w:p>
        </w:tc>
        <w:tc>
          <w:tcPr>
            <w:tcW w:w="900" w:type="dxa"/>
          </w:tcPr>
          <w:p w:rsidR="00050206" w:rsidRPr="005A77EB" w:rsidRDefault="00050206" w:rsidP="005B679F">
            <w:pPr>
              <w:pStyle w:val="BodyText"/>
              <w:rPr>
                <w:b/>
                <w:lang w:eastAsia="zh-CN"/>
              </w:rPr>
            </w:pPr>
            <w:r w:rsidRPr="005A77EB">
              <w:rPr>
                <w:b/>
                <w:lang w:eastAsia="zh-CN"/>
              </w:rPr>
              <w:t>Opt.5</w:t>
            </w:r>
          </w:p>
        </w:tc>
        <w:tc>
          <w:tcPr>
            <w:tcW w:w="900" w:type="dxa"/>
          </w:tcPr>
          <w:p w:rsidR="00050206" w:rsidRPr="005A77EB" w:rsidRDefault="00050206" w:rsidP="005B679F">
            <w:pPr>
              <w:pStyle w:val="BodyText"/>
              <w:rPr>
                <w:b/>
                <w:lang w:eastAsia="zh-CN"/>
              </w:rPr>
            </w:pPr>
            <w:r w:rsidRPr="005A77EB">
              <w:rPr>
                <w:b/>
                <w:lang w:eastAsia="zh-CN"/>
              </w:rPr>
              <w:t>Opt.6</w:t>
            </w:r>
          </w:p>
        </w:tc>
        <w:tc>
          <w:tcPr>
            <w:tcW w:w="900" w:type="dxa"/>
          </w:tcPr>
          <w:p w:rsidR="00050206" w:rsidRPr="005A77EB" w:rsidRDefault="00050206" w:rsidP="005B679F">
            <w:pPr>
              <w:pStyle w:val="BodyText"/>
              <w:rPr>
                <w:b/>
                <w:lang w:eastAsia="zh-CN"/>
              </w:rPr>
            </w:pPr>
            <w:r w:rsidRPr="005A77EB">
              <w:rPr>
                <w:b/>
                <w:lang w:eastAsia="zh-CN"/>
              </w:rPr>
              <w:t>Opt.7</w:t>
            </w:r>
          </w:p>
        </w:tc>
        <w:tc>
          <w:tcPr>
            <w:tcW w:w="990" w:type="dxa"/>
          </w:tcPr>
          <w:p w:rsidR="00050206" w:rsidRPr="005A77EB" w:rsidRDefault="00050206" w:rsidP="005B679F">
            <w:pPr>
              <w:pStyle w:val="BodyText"/>
              <w:rPr>
                <w:b/>
                <w:lang w:eastAsia="zh-CN"/>
              </w:rPr>
            </w:pPr>
            <w:r w:rsidRPr="005A77EB">
              <w:rPr>
                <w:b/>
                <w:lang w:eastAsia="zh-CN"/>
              </w:rPr>
              <w:t>Opt.8</w:t>
            </w:r>
          </w:p>
        </w:tc>
        <w:tc>
          <w:tcPr>
            <w:tcW w:w="990" w:type="dxa"/>
          </w:tcPr>
          <w:p w:rsidR="00050206" w:rsidRPr="005A77EB" w:rsidRDefault="00050206" w:rsidP="005B679F">
            <w:pPr>
              <w:pStyle w:val="BodyText"/>
              <w:rPr>
                <w:b/>
                <w:lang w:eastAsia="zh-CN"/>
              </w:rPr>
            </w:pPr>
            <w:r w:rsidRPr="005A77EB">
              <w:rPr>
                <w:b/>
                <w:lang w:eastAsia="zh-CN"/>
              </w:rPr>
              <w:t>Opt.9</w:t>
            </w:r>
          </w:p>
        </w:tc>
      </w:tr>
      <w:tr w:rsidR="00050206" w:rsidRPr="005A77EB" w:rsidTr="005B679F">
        <w:trPr>
          <w:jc w:val="center"/>
        </w:trPr>
        <w:tc>
          <w:tcPr>
            <w:tcW w:w="1435"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r>
      <w:tr w:rsidR="00050206" w:rsidRPr="005A77EB" w:rsidTr="005B679F">
        <w:trPr>
          <w:jc w:val="center"/>
        </w:trPr>
        <w:tc>
          <w:tcPr>
            <w:tcW w:w="1435"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r>
      <w:tr w:rsidR="00050206" w:rsidRPr="005A77EB" w:rsidTr="005B679F">
        <w:trPr>
          <w:jc w:val="center"/>
        </w:trPr>
        <w:tc>
          <w:tcPr>
            <w:tcW w:w="1435"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r>
      <w:tr w:rsidR="00050206" w:rsidRPr="005A77EB" w:rsidTr="005B679F">
        <w:trPr>
          <w:jc w:val="center"/>
        </w:trPr>
        <w:tc>
          <w:tcPr>
            <w:tcW w:w="1435"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0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c>
          <w:tcPr>
            <w:tcW w:w="990" w:type="dxa"/>
          </w:tcPr>
          <w:p w:rsidR="00050206" w:rsidRPr="005A77EB" w:rsidRDefault="00050206" w:rsidP="005B679F">
            <w:pPr>
              <w:pStyle w:val="BodyText"/>
              <w:rPr>
                <w:b/>
                <w:lang w:eastAsia="zh-CN"/>
              </w:rPr>
            </w:pPr>
          </w:p>
        </w:tc>
      </w:tr>
    </w:tbl>
    <w:p w:rsidR="00050206" w:rsidRDefault="00050206" w:rsidP="00050206">
      <w:pPr>
        <w:pStyle w:val="BodyText"/>
        <w:rPr>
          <w:b/>
          <w:highlight w:val="yellow"/>
          <w:lang w:eastAsia="zh-CN"/>
        </w:rPr>
      </w:pPr>
    </w:p>
    <w:p w:rsidR="00050206" w:rsidRDefault="00050206" w:rsidP="00050206">
      <w:pPr>
        <w:pStyle w:val="BodyText"/>
        <w:rPr>
          <w:b/>
          <w:lang w:eastAsia="zh-CN"/>
        </w:rPr>
      </w:pPr>
    </w:p>
    <w:p w:rsidR="00050206" w:rsidRDefault="00050206" w:rsidP="00050206">
      <w:pPr>
        <w:pStyle w:val="BodyText"/>
        <w:rPr>
          <w:b/>
          <w:lang w:eastAsia="zh-CN"/>
        </w:rPr>
      </w:pPr>
      <w:bookmarkStart w:id="10" w:name="_Hlk8896297"/>
      <w:r w:rsidRPr="005A77EB">
        <w:rPr>
          <w:b/>
          <w:lang w:eastAsia="zh-CN"/>
        </w:rPr>
        <w:t>Proposal #</w:t>
      </w:r>
      <w:r>
        <w:rPr>
          <w:b/>
          <w:lang w:eastAsia="zh-CN"/>
        </w:rPr>
        <w:t>9</w:t>
      </w:r>
      <w:r w:rsidRPr="005A77EB">
        <w:rPr>
          <w:b/>
          <w:lang w:eastAsia="zh-CN"/>
        </w:rPr>
        <w:t>:</w:t>
      </w:r>
      <w:r>
        <w:rPr>
          <w:b/>
          <w:lang w:eastAsia="zh-CN"/>
        </w:rPr>
        <w:t xml:space="preserve"> For Rel. 16 NR, the following UE </w:t>
      </w:r>
      <w:proofErr w:type="spellStart"/>
      <w:r>
        <w:rPr>
          <w:b/>
          <w:lang w:eastAsia="zh-CN"/>
        </w:rPr>
        <w:t>capabilitities</w:t>
      </w:r>
      <w:proofErr w:type="spellEnd"/>
      <w:r>
        <w:rPr>
          <w:b/>
          <w:lang w:eastAsia="zh-CN"/>
        </w:rPr>
        <w:t xml:space="preserve"> and behaviors are supported:</w:t>
      </w:r>
    </w:p>
    <w:p w:rsidR="00050206" w:rsidRDefault="00050206" w:rsidP="00050206">
      <w:pPr>
        <w:pStyle w:val="BodyText"/>
        <w:numPr>
          <w:ilvl w:val="0"/>
          <w:numId w:val="39"/>
        </w:numPr>
        <w:rPr>
          <w:b/>
          <w:lang w:eastAsia="zh-CN"/>
        </w:rPr>
      </w:pPr>
      <w:r>
        <w:rPr>
          <w:b/>
          <w:lang w:eastAsia="zh-CN"/>
        </w:rPr>
        <w:t>On a given band of a band combination, a UE indicates the number of serving cells for the high priority PDSCH and the number of serving cells for the low priority PDSCH, and it processes both the high and low priority PDSCHs, then:</w:t>
      </w:r>
    </w:p>
    <w:p w:rsidR="00050206" w:rsidRDefault="00050206" w:rsidP="00050206">
      <w:pPr>
        <w:pStyle w:val="BodyText"/>
        <w:numPr>
          <w:ilvl w:val="1"/>
          <w:numId w:val="39"/>
        </w:numPr>
        <w:rPr>
          <w:b/>
          <w:lang w:eastAsia="zh-CN"/>
        </w:rPr>
      </w:pPr>
      <w:r>
        <w:rPr>
          <w:b/>
          <w:lang w:eastAsia="zh-CN"/>
        </w:rPr>
        <w:t xml:space="preserve">On each serving cell, it can be configured with the same processing timing capability or different ones. </w:t>
      </w:r>
    </w:p>
    <w:p w:rsidR="00050206" w:rsidRDefault="00050206" w:rsidP="00050206">
      <w:pPr>
        <w:pStyle w:val="BodyText"/>
        <w:numPr>
          <w:ilvl w:val="1"/>
          <w:numId w:val="39"/>
        </w:numPr>
        <w:rPr>
          <w:b/>
          <w:lang w:eastAsia="zh-CN"/>
        </w:rPr>
      </w:pPr>
      <w:r>
        <w:rPr>
          <w:b/>
          <w:lang w:eastAsia="zh-CN"/>
        </w:rPr>
        <w:t>It processes both the low priority and high priority PDSCHs regardless of whether the PDSCH-to-PUCCHs are in order or out of order or PDSCHs are overlapping or not.</w:t>
      </w:r>
    </w:p>
    <w:p w:rsidR="00050206" w:rsidRDefault="00050206" w:rsidP="00050206">
      <w:pPr>
        <w:pStyle w:val="BodyText"/>
        <w:numPr>
          <w:ilvl w:val="1"/>
          <w:numId w:val="39"/>
        </w:numPr>
        <w:rPr>
          <w:b/>
          <w:lang w:eastAsia="zh-CN"/>
        </w:rPr>
      </w:pPr>
      <w:r>
        <w:rPr>
          <w:b/>
          <w:lang w:eastAsia="zh-CN"/>
        </w:rPr>
        <w:t>Note: This UE can be configured with the same (under Rel. 15 NR configurations) or different processing timing capabilities on the same serving cell.</w:t>
      </w:r>
    </w:p>
    <w:p w:rsidR="00050206" w:rsidRDefault="00050206" w:rsidP="00050206">
      <w:pPr>
        <w:pStyle w:val="BodyText"/>
        <w:numPr>
          <w:ilvl w:val="1"/>
          <w:numId w:val="39"/>
        </w:numPr>
        <w:rPr>
          <w:b/>
          <w:lang w:eastAsia="zh-CN"/>
        </w:rPr>
      </w:pPr>
      <w:r>
        <w:rPr>
          <w:b/>
          <w:lang w:eastAsia="zh-CN"/>
        </w:rPr>
        <w:t>Note: At least for this UE, all the low priority PDSCH-to-PUCCHs are in order and all the high priority PDSCH-to-PUCCHs are in order</w:t>
      </w:r>
    </w:p>
    <w:p w:rsidR="00050206" w:rsidRDefault="00050206" w:rsidP="00050206">
      <w:pPr>
        <w:pStyle w:val="BodyText"/>
        <w:numPr>
          <w:ilvl w:val="0"/>
          <w:numId w:val="39"/>
        </w:numPr>
        <w:rPr>
          <w:b/>
          <w:lang w:eastAsia="zh-CN"/>
        </w:rPr>
      </w:pPr>
      <w:r>
        <w:rPr>
          <w:b/>
          <w:lang w:eastAsia="zh-CN"/>
        </w:rPr>
        <w:t>If the UE indicates it cannot process the high and low priority PDSCHs at least in some cases:</w:t>
      </w:r>
    </w:p>
    <w:p w:rsidR="00050206" w:rsidRDefault="00050206" w:rsidP="00050206">
      <w:pPr>
        <w:pStyle w:val="BodyText"/>
        <w:numPr>
          <w:ilvl w:val="1"/>
          <w:numId w:val="39"/>
        </w:numPr>
        <w:rPr>
          <w:b/>
          <w:lang w:eastAsia="zh-CN"/>
        </w:rPr>
      </w:pPr>
      <w:r>
        <w:rPr>
          <w:b/>
          <w:lang w:eastAsia="zh-CN"/>
        </w:rPr>
        <w:t>Capability #1: The UE can be configured with the same (under Rel. 15 NR configurations) or different processing timing capabilities on the serving cell:</w:t>
      </w:r>
    </w:p>
    <w:p w:rsidR="00050206" w:rsidRDefault="00050206" w:rsidP="00050206">
      <w:pPr>
        <w:pStyle w:val="BodyText"/>
        <w:numPr>
          <w:ilvl w:val="2"/>
          <w:numId w:val="39"/>
        </w:numPr>
        <w:rPr>
          <w:b/>
          <w:lang w:eastAsia="zh-CN"/>
        </w:rPr>
      </w:pPr>
      <w:r>
        <w:rPr>
          <w:b/>
          <w:lang w:eastAsia="zh-CN"/>
        </w:rPr>
        <w:t>If the UE is configured with the same DL processing timing capability on the serving cell:</w:t>
      </w:r>
    </w:p>
    <w:p w:rsidR="00050206" w:rsidRDefault="00050206" w:rsidP="00050206">
      <w:pPr>
        <w:pStyle w:val="BodyText"/>
        <w:numPr>
          <w:ilvl w:val="3"/>
          <w:numId w:val="39"/>
        </w:numPr>
        <w:rPr>
          <w:b/>
          <w:lang w:eastAsia="zh-CN"/>
        </w:rPr>
      </w:pPr>
      <w:r>
        <w:rPr>
          <w:b/>
          <w:lang w:eastAsia="zh-CN"/>
        </w:rPr>
        <w:t>The UE processes both the high and the low PDSCHs if they are non-overlapping regardless of whether the PDSCH-to-PUCCHs are in order or out of order.</w:t>
      </w:r>
    </w:p>
    <w:p w:rsidR="00050206" w:rsidRDefault="00050206" w:rsidP="00050206">
      <w:pPr>
        <w:pStyle w:val="BodyText"/>
        <w:numPr>
          <w:ilvl w:val="3"/>
          <w:numId w:val="39"/>
        </w:numPr>
        <w:rPr>
          <w:b/>
          <w:lang w:eastAsia="zh-CN"/>
        </w:rPr>
      </w:pPr>
      <w:r>
        <w:rPr>
          <w:b/>
          <w:lang w:eastAsia="zh-CN"/>
        </w:rPr>
        <w:t>The UE processes the high priority PDSCH, and can terminate the processing of the low priority PDSCH if they are overlapping at least in the time domain:</w:t>
      </w:r>
    </w:p>
    <w:p w:rsidR="00050206" w:rsidRDefault="00050206" w:rsidP="00050206">
      <w:pPr>
        <w:pStyle w:val="BodyText"/>
        <w:numPr>
          <w:ilvl w:val="4"/>
          <w:numId w:val="39"/>
        </w:numPr>
        <w:rPr>
          <w:b/>
          <w:lang w:eastAsia="zh-CN"/>
        </w:rPr>
      </w:pPr>
      <w:r>
        <w:rPr>
          <w:b/>
          <w:lang w:eastAsia="zh-CN"/>
        </w:rPr>
        <w:t>Down-select between Solution 1, Solution 4-1 and Solution 4-2</w:t>
      </w:r>
    </w:p>
    <w:p w:rsidR="00050206" w:rsidRDefault="00050206" w:rsidP="00050206">
      <w:pPr>
        <w:pStyle w:val="BodyText"/>
        <w:numPr>
          <w:ilvl w:val="2"/>
          <w:numId w:val="39"/>
        </w:numPr>
        <w:rPr>
          <w:b/>
          <w:lang w:eastAsia="zh-CN"/>
        </w:rPr>
      </w:pPr>
      <w:r>
        <w:rPr>
          <w:b/>
          <w:lang w:eastAsia="zh-CN"/>
        </w:rPr>
        <w:t>If the UE is configured with different DL processing timing capabilities on the serving cell:</w:t>
      </w:r>
    </w:p>
    <w:p w:rsidR="00050206" w:rsidRDefault="00050206" w:rsidP="00050206">
      <w:pPr>
        <w:pStyle w:val="BodyText"/>
        <w:numPr>
          <w:ilvl w:val="3"/>
          <w:numId w:val="39"/>
        </w:numPr>
        <w:rPr>
          <w:b/>
          <w:lang w:eastAsia="zh-CN"/>
        </w:rPr>
      </w:pPr>
      <w:r>
        <w:rPr>
          <w:b/>
          <w:lang w:eastAsia="zh-CN"/>
        </w:rPr>
        <w:t xml:space="preserve">The UE processes the high priority </w:t>
      </w:r>
      <w:proofErr w:type="gramStart"/>
      <w:r>
        <w:rPr>
          <w:b/>
          <w:lang w:eastAsia="zh-CN"/>
        </w:rPr>
        <w:t>PDSCH, and</w:t>
      </w:r>
      <w:proofErr w:type="gramEnd"/>
      <w:r>
        <w:rPr>
          <w:b/>
          <w:lang w:eastAsia="zh-CN"/>
        </w:rPr>
        <w:t xml:space="preserve"> can terminate the processing of the low priority PDSCHs regardless of whether the PDSCH-to-PUCCHs are in order or out of order.</w:t>
      </w:r>
    </w:p>
    <w:p w:rsidR="00050206" w:rsidRDefault="00050206" w:rsidP="00050206">
      <w:pPr>
        <w:pStyle w:val="BodyText"/>
        <w:numPr>
          <w:ilvl w:val="4"/>
          <w:numId w:val="39"/>
        </w:numPr>
        <w:rPr>
          <w:b/>
          <w:lang w:eastAsia="zh-CN"/>
        </w:rPr>
      </w:pPr>
      <w:r>
        <w:rPr>
          <w:b/>
          <w:lang w:eastAsia="zh-CN"/>
        </w:rPr>
        <w:t>Down-select between Solution 1, Solution 4-1 and Solution 4-2 for the case two PDSCHs are non-overlapping</w:t>
      </w:r>
    </w:p>
    <w:p w:rsidR="00050206" w:rsidRPr="00420C05" w:rsidRDefault="00050206" w:rsidP="00050206">
      <w:pPr>
        <w:pStyle w:val="BodyText"/>
        <w:numPr>
          <w:ilvl w:val="4"/>
          <w:numId w:val="39"/>
        </w:numPr>
        <w:rPr>
          <w:b/>
          <w:lang w:eastAsia="zh-CN"/>
        </w:rPr>
      </w:pPr>
      <w:r>
        <w:rPr>
          <w:b/>
          <w:lang w:eastAsia="zh-CN"/>
        </w:rPr>
        <w:t>Down-select between Solution 1, Solution 4-1 and Solution 4-2 for the case two PDSCHs are overlapping.</w:t>
      </w:r>
    </w:p>
    <w:p w:rsidR="00050206" w:rsidRDefault="00050206" w:rsidP="00050206">
      <w:pPr>
        <w:pStyle w:val="BodyText"/>
        <w:numPr>
          <w:ilvl w:val="1"/>
          <w:numId w:val="39"/>
        </w:numPr>
        <w:rPr>
          <w:b/>
          <w:lang w:eastAsia="zh-CN"/>
        </w:rPr>
      </w:pPr>
      <w:r>
        <w:rPr>
          <w:b/>
          <w:lang w:eastAsia="zh-CN"/>
        </w:rPr>
        <w:lastRenderedPageBreak/>
        <w:t xml:space="preserve">Capability #2: The UE can only be configured with the same DL processing </w:t>
      </w:r>
      <w:proofErr w:type="spellStart"/>
      <w:r>
        <w:rPr>
          <w:b/>
          <w:lang w:eastAsia="zh-CN"/>
        </w:rPr>
        <w:t>timining</w:t>
      </w:r>
      <w:proofErr w:type="spellEnd"/>
      <w:r>
        <w:rPr>
          <w:b/>
          <w:lang w:eastAsia="zh-CN"/>
        </w:rPr>
        <w:t xml:space="preserve"> capability (under Rel. 15 NR configurations) on the same serving cell.</w:t>
      </w:r>
    </w:p>
    <w:p w:rsidR="00050206" w:rsidRDefault="00050206" w:rsidP="00050206">
      <w:pPr>
        <w:pStyle w:val="BodyText"/>
        <w:numPr>
          <w:ilvl w:val="2"/>
          <w:numId w:val="39"/>
        </w:numPr>
        <w:rPr>
          <w:b/>
          <w:lang w:eastAsia="zh-CN"/>
        </w:rPr>
      </w:pPr>
      <w:r>
        <w:rPr>
          <w:b/>
          <w:lang w:eastAsia="zh-CN"/>
        </w:rPr>
        <w:t>The UE processes both the low and the high priority PDSCHs if they are non-overlapping regardless of whether the PDSCH-to-PUCCHs are in order or out</w:t>
      </w:r>
    </w:p>
    <w:p w:rsidR="00050206" w:rsidRDefault="00050206" w:rsidP="00050206">
      <w:pPr>
        <w:pStyle w:val="BodyText"/>
        <w:numPr>
          <w:ilvl w:val="2"/>
          <w:numId w:val="39"/>
        </w:numPr>
        <w:rPr>
          <w:b/>
          <w:lang w:eastAsia="zh-CN"/>
        </w:rPr>
      </w:pPr>
      <w:r>
        <w:rPr>
          <w:b/>
          <w:lang w:eastAsia="zh-CN"/>
        </w:rPr>
        <w:t>The UE processes the high priority PDSCH, and drop the low priority PDSCH if they are overlapping at least in the time domain</w:t>
      </w:r>
    </w:p>
    <w:p w:rsidR="00050206" w:rsidRPr="00726A49" w:rsidRDefault="00050206" w:rsidP="00050206">
      <w:pPr>
        <w:pStyle w:val="BodyText"/>
        <w:numPr>
          <w:ilvl w:val="4"/>
          <w:numId w:val="39"/>
        </w:numPr>
        <w:rPr>
          <w:b/>
          <w:lang w:eastAsia="zh-CN"/>
        </w:rPr>
      </w:pPr>
      <w:r>
        <w:rPr>
          <w:b/>
          <w:lang w:eastAsia="zh-CN"/>
        </w:rPr>
        <w:t>Down-select between Solution 1, Solution 4-1 and Solution 4-2</w:t>
      </w:r>
    </w:p>
    <w:bookmarkEnd w:id="10"/>
    <w:p w:rsidR="00050206" w:rsidRDefault="00050206" w:rsidP="00050206">
      <w:pPr>
        <w:spacing w:after="160" w:line="259" w:lineRule="auto"/>
        <w:jc w:val="both"/>
      </w:pPr>
    </w:p>
    <w:p w:rsidR="00050206" w:rsidRPr="007441AD" w:rsidRDefault="00050206" w:rsidP="00050206">
      <w:pPr>
        <w:pStyle w:val="BodyText"/>
        <w:rPr>
          <w:b/>
          <w:lang w:eastAsia="zh-CN"/>
        </w:rPr>
      </w:pPr>
      <w:bookmarkStart w:id="11" w:name="_Hlk8927687"/>
      <w:r w:rsidRPr="00050206">
        <w:rPr>
          <w:b/>
          <w:highlight w:val="yellow"/>
          <w:lang w:eastAsia="zh-CN"/>
        </w:rPr>
        <w:t>Proposal</w:t>
      </w:r>
      <w:r>
        <w:rPr>
          <w:b/>
          <w:highlight w:val="yellow"/>
          <w:lang w:eastAsia="zh-CN"/>
        </w:rPr>
        <w:t xml:space="preserve"> 10</w:t>
      </w:r>
      <w:r w:rsidRPr="007441AD">
        <w:rPr>
          <w:b/>
          <w:lang w:eastAsia="zh-CN"/>
        </w:rPr>
        <w:t>: For Rel. 16 DL URLLC, the following scenarios are identified for the handling of two unicast PDSCHs:</w:t>
      </w:r>
    </w:p>
    <w:p w:rsidR="00050206" w:rsidRPr="007441AD" w:rsidRDefault="00050206" w:rsidP="00050206">
      <w:pPr>
        <w:pStyle w:val="BodyText"/>
        <w:numPr>
          <w:ilvl w:val="0"/>
          <w:numId w:val="41"/>
        </w:numPr>
        <w:rPr>
          <w:b/>
          <w:lang w:eastAsia="zh-CN"/>
        </w:rPr>
      </w:pPr>
      <w:r w:rsidRPr="007441AD">
        <w:rPr>
          <w:b/>
          <w:lang w:eastAsia="zh-CN"/>
        </w:rPr>
        <w:t xml:space="preserve">When different DL processing times </w:t>
      </w:r>
      <w:r>
        <w:rPr>
          <w:b/>
          <w:lang w:eastAsia="zh-CN"/>
        </w:rPr>
        <w:t>are associated with different PDSCHs</w:t>
      </w:r>
      <w:r w:rsidRPr="007441AD">
        <w:rPr>
          <w:b/>
          <w:lang w:eastAsia="zh-CN"/>
        </w:rPr>
        <w:t xml:space="preserve"> on the same serving cell, and the two PDSCHs are non-overlapping.</w:t>
      </w:r>
    </w:p>
    <w:p w:rsidR="00050206" w:rsidRPr="007441AD" w:rsidRDefault="00050206" w:rsidP="00050206">
      <w:pPr>
        <w:pStyle w:val="BodyText"/>
        <w:numPr>
          <w:ilvl w:val="1"/>
          <w:numId w:val="41"/>
        </w:numPr>
        <w:rPr>
          <w:b/>
          <w:lang w:eastAsia="zh-CN"/>
        </w:rPr>
      </w:pPr>
      <w:r>
        <w:rPr>
          <w:b/>
          <w:lang w:eastAsia="zh-CN"/>
        </w:rPr>
        <w:t>Note:</w:t>
      </w:r>
      <w:r w:rsidRPr="007441AD">
        <w:rPr>
          <w:b/>
          <w:lang w:eastAsia="zh-CN"/>
        </w:rPr>
        <w:t xml:space="preserve"> The PDSCH-to-PUCCHs </w:t>
      </w:r>
      <w:r>
        <w:rPr>
          <w:b/>
          <w:lang w:eastAsia="zh-CN"/>
        </w:rPr>
        <w:t>can be</w:t>
      </w:r>
      <w:r w:rsidRPr="007441AD">
        <w:rPr>
          <w:b/>
          <w:lang w:eastAsia="zh-CN"/>
        </w:rPr>
        <w:t xml:space="preserve"> out</w:t>
      </w:r>
      <w:r>
        <w:rPr>
          <w:b/>
          <w:lang w:eastAsia="zh-CN"/>
        </w:rPr>
        <w:t>-</w:t>
      </w:r>
      <w:r w:rsidRPr="007441AD">
        <w:rPr>
          <w:b/>
          <w:lang w:eastAsia="zh-CN"/>
        </w:rPr>
        <w:t>of</w:t>
      </w:r>
      <w:r>
        <w:rPr>
          <w:b/>
          <w:lang w:eastAsia="zh-CN"/>
        </w:rPr>
        <w:t>-</w:t>
      </w:r>
      <w:r w:rsidRPr="007441AD">
        <w:rPr>
          <w:b/>
          <w:lang w:eastAsia="zh-CN"/>
        </w:rPr>
        <w:t>order</w:t>
      </w:r>
      <w:r>
        <w:rPr>
          <w:b/>
          <w:lang w:eastAsia="zh-CN"/>
        </w:rPr>
        <w:t xml:space="preserve"> or in-order.</w:t>
      </w:r>
    </w:p>
    <w:p w:rsidR="00050206" w:rsidRPr="007441AD" w:rsidRDefault="00050206" w:rsidP="00050206">
      <w:pPr>
        <w:pStyle w:val="BodyText"/>
        <w:numPr>
          <w:ilvl w:val="1"/>
          <w:numId w:val="41"/>
        </w:numPr>
        <w:rPr>
          <w:b/>
          <w:lang w:eastAsia="zh-CN"/>
        </w:rPr>
      </w:pPr>
      <w:r w:rsidRPr="007441AD">
        <w:rPr>
          <w:b/>
          <w:lang w:eastAsia="zh-CN"/>
        </w:rPr>
        <w:t>Note: The solution(s) should address the UE processing pipelining issue.</w:t>
      </w:r>
    </w:p>
    <w:p w:rsidR="00050206" w:rsidRPr="007441AD" w:rsidRDefault="00050206" w:rsidP="00050206">
      <w:pPr>
        <w:pStyle w:val="BodyText"/>
        <w:numPr>
          <w:ilvl w:val="1"/>
          <w:numId w:val="41"/>
        </w:numPr>
        <w:rPr>
          <w:b/>
          <w:lang w:eastAsia="zh-CN"/>
        </w:rPr>
      </w:pPr>
      <w:r w:rsidRPr="007441AD">
        <w:rPr>
          <w:b/>
          <w:lang w:eastAsia="zh-CN"/>
        </w:rPr>
        <w:t xml:space="preserve">1-1: </w:t>
      </w:r>
      <w:r>
        <w:rPr>
          <w:b/>
          <w:lang w:eastAsia="zh-CN"/>
        </w:rPr>
        <w:t xml:space="preserve">When the UE is configured with additional DMRS and DL processing capability #2 on a given serving cell, </w:t>
      </w:r>
      <w:r w:rsidRPr="007441AD">
        <w:rPr>
          <w:b/>
          <w:lang w:eastAsia="zh-CN"/>
        </w:rPr>
        <w:t>a PDSCH with additional DMRS follows the DL processing timing capability #1 and a PDSCH without additional DMRS follows the DL processing timing capability #2</w:t>
      </w:r>
      <w:r>
        <w:rPr>
          <w:b/>
          <w:lang w:eastAsia="zh-CN"/>
        </w:rPr>
        <w:t>.</w:t>
      </w:r>
    </w:p>
    <w:p w:rsidR="00050206" w:rsidRDefault="00050206" w:rsidP="00050206">
      <w:pPr>
        <w:pStyle w:val="BodyText"/>
        <w:numPr>
          <w:ilvl w:val="1"/>
          <w:numId w:val="41"/>
        </w:numPr>
        <w:rPr>
          <w:b/>
          <w:lang w:eastAsia="zh-CN"/>
        </w:rPr>
      </w:pPr>
      <w:r w:rsidRPr="007441AD">
        <w:rPr>
          <w:b/>
          <w:lang w:eastAsia="zh-CN"/>
        </w:rPr>
        <w:t xml:space="preserve">1-2: Under this scenario, DL processing timing capability #1 and #2 can be configured and be followed on the same serving cell. </w:t>
      </w:r>
    </w:p>
    <w:p w:rsidR="00050206" w:rsidRPr="007441AD" w:rsidRDefault="00050206" w:rsidP="00050206">
      <w:pPr>
        <w:pStyle w:val="BodyText"/>
        <w:numPr>
          <w:ilvl w:val="1"/>
          <w:numId w:val="41"/>
        </w:numPr>
        <w:rPr>
          <w:b/>
          <w:lang w:eastAsia="zh-CN"/>
        </w:rPr>
      </w:pPr>
      <w:r>
        <w:rPr>
          <w:b/>
          <w:lang w:eastAsia="zh-CN"/>
        </w:rPr>
        <w:t xml:space="preserve">1-3: For a UE indicating capability pdsch-Processing2Limited, when configured with DL processing capability #2 on a serving cell, PDSCH scheduled with larger than 136PRBs follows DL processing capability #1 and PDSCH scheduled with less than 136PRBs follows DL processing capability #2. </w:t>
      </w:r>
    </w:p>
    <w:p w:rsidR="00050206" w:rsidRPr="007441AD" w:rsidRDefault="00050206" w:rsidP="00050206">
      <w:pPr>
        <w:pStyle w:val="BodyText"/>
        <w:numPr>
          <w:ilvl w:val="0"/>
          <w:numId w:val="41"/>
        </w:numPr>
        <w:rPr>
          <w:b/>
          <w:lang w:eastAsia="zh-CN"/>
        </w:rPr>
      </w:pPr>
      <w:r w:rsidRPr="007441AD">
        <w:rPr>
          <w:b/>
          <w:lang w:eastAsia="zh-CN"/>
        </w:rPr>
        <w:t>When the same DL processing time is configured on the same serving cell, and the two PDSCHs are non-overlapping, and the PDSCH-to-PUCCHs are out of order.</w:t>
      </w:r>
    </w:p>
    <w:p w:rsidR="00050206" w:rsidRPr="007441AD" w:rsidRDefault="00050206" w:rsidP="00050206">
      <w:pPr>
        <w:pStyle w:val="BodyText"/>
        <w:numPr>
          <w:ilvl w:val="1"/>
          <w:numId w:val="41"/>
        </w:numPr>
        <w:rPr>
          <w:b/>
          <w:lang w:eastAsia="zh-CN"/>
        </w:rPr>
      </w:pPr>
      <w:r w:rsidRPr="007441AD">
        <w:rPr>
          <w:b/>
          <w:lang w:eastAsia="zh-CN"/>
        </w:rPr>
        <w:t>Note: There is no UE processing pipelining issue.</w:t>
      </w:r>
    </w:p>
    <w:p w:rsidR="00050206" w:rsidRPr="007441AD" w:rsidRDefault="00050206" w:rsidP="00050206">
      <w:pPr>
        <w:pStyle w:val="BodyText"/>
        <w:numPr>
          <w:ilvl w:val="1"/>
          <w:numId w:val="41"/>
        </w:numPr>
        <w:rPr>
          <w:b/>
          <w:lang w:eastAsia="zh-CN"/>
        </w:rPr>
      </w:pPr>
      <w:r w:rsidRPr="007441AD">
        <w:rPr>
          <w:b/>
          <w:lang w:eastAsia="zh-CN"/>
        </w:rPr>
        <w:t>Note: the in-order PDSCH-to-PUCCHs are already handled in Rel-15.</w:t>
      </w:r>
    </w:p>
    <w:p w:rsidR="00050206" w:rsidRPr="007441AD" w:rsidRDefault="00050206" w:rsidP="00050206">
      <w:pPr>
        <w:pStyle w:val="BodyText"/>
        <w:numPr>
          <w:ilvl w:val="0"/>
          <w:numId w:val="41"/>
        </w:numPr>
        <w:rPr>
          <w:b/>
          <w:lang w:eastAsia="zh-CN"/>
        </w:rPr>
      </w:pPr>
      <w:r w:rsidRPr="007441AD">
        <w:rPr>
          <w:b/>
          <w:lang w:eastAsia="zh-CN"/>
        </w:rPr>
        <w:t>The two unicast PDSCHs are overlapping at least in the time domain, regardless of whether the same or different DL processing times is configured on the same serving cell.</w:t>
      </w:r>
    </w:p>
    <w:p w:rsidR="00050206" w:rsidRPr="007441AD" w:rsidRDefault="00050206" w:rsidP="00050206">
      <w:pPr>
        <w:pStyle w:val="BodyText"/>
        <w:numPr>
          <w:ilvl w:val="1"/>
          <w:numId w:val="41"/>
        </w:numPr>
        <w:rPr>
          <w:b/>
          <w:lang w:eastAsia="zh-CN"/>
        </w:rPr>
      </w:pPr>
      <w:r w:rsidRPr="007441AD">
        <w:rPr>
          <w:b/>
          <w:lang w:eastAsia="zh-CN"/>
        </w:rPr>
        <w:t>Note: The solution(s) should address the UE processing pipelining issue in this case.</w:t>
      </w:r>
    </w:p>
    <w:p w:rsidR="00050206" w:rsidRPr="007441AD" w:rsidRDefault="00050206" w:rsidP="00050206">
      <w:pPr>
        <w:pStyle w:val="BodyText"/>
        <w:rPr>
          <w:b/>
          <w:lang w:eastAsia="zh-CN"/>
        </w:rPr>
      </w:pPr>
      <w:r w:rsidRPr="007441AD">
        <w:rPr>
          <w:b/>
          <w:lang w:eastAsia="zh-CN"/>
        </w:rPr>
        <w:t>RAN1 should develop solution(s) to support (1)-(3).</w:t>
      </w:r>
    </w:p>
    <w:p w:rsidR="00050206" w:rsidRPr="007441AD" w:rsidRDefault="00050206" w:rsidP="00050206">
      <w:pPr>
        <w:pStyle w:val="BodyText"/>
        <w:rPr>
          <w:b/>
          <w:lang w:eastAsia="zh-CN"/>
        </w:rPr>
      </w:pPr>
      <w:r w:rsidRPr="007441AD">
        <w:rPr>
          <w:b/>
          <w:lang w:eastAsia="zh-CN"/>
        </w:rPr>
        <w:t>For handling (1)-(3), a single solution or multiple solutions can be adopted.</w:t>
      </w:r>
    </w:p>
    <w:bookmarkEnd w:id="11"/>
    <w:p w:rsidR="00050206" w:rsidRPr="004F050D" w:rsidRDefault="00050206" w:rsidP="00050206">
      <w:pPr>
        <w:pStyle w:val="BodyText"/>
        <w:rPr>
          <w:b/>
          <w:lang w:eastAsia="zh-CN"/>
        </w:rPr>
      </w:pPr>
      <w:r w:rsidRPr="004F050D">
        <w:rPr>
          <w:b/>
          <w:lang w:eastAsia="zh-CN"/>
        </w:rPr>
        <w:t xml:space="preserve">  </w:t>
      </w:r>
    </w:p>
    <w:p w:rsidR="00050206" w:rsidRPr="009A4C3D" w:rsidRDefault="00050206" w:rsidP="00050206">
      <w:pPr>
        <w:spacing w:after="160" w:line="259" w:lineRule="auto"/>
        <w:jc w:val="both"/>
      </w:pPr>
    </w:p>
    <w:sectPr w:rsidR="00050206" w:rsidRPr="009A4C3D">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5DE" w:rsidRDefault="002545DE">
      <w:r>
        <w:separator/>
      </w:r>
    </w:p>
  </w:endnote>
  <w:endnote w:type="continuationSeparator" w:id="0">
    <w:p w:rsidR="002545DE" w:rsidRDefault="0025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5DE" w:rsidRDefault="002545DE">
      <w:r>
        <w:separator/>
      </w:r>
    </w:p>
  </w:footnote>
  <w:footnote w:type="continuationSeparator" w:id="0">
    <w:p w:rsidR="002545DE" w:rsidRDefault="00254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308D" w:rsidRDefault="0081308D">
    <w:pPr>
      <w:pStyle w:val="Heade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79A"/>
    <w:multiLevelType w:val="multilevel"/>
    <w:tmpl w:val="019737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582CFF"/>
    <w:multiLevelType w:val="hybridMultilevel"/>
    <w:tmpl w:val="F9E4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736DF"/>
    <w:multiLevelType w:val="hybridMultilevel"/>
    <w:tmpl w:val="7E226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5128F"/>
    <w:multiLevelType w:val="hybridMultilevel"/>
    <w:tmpl w:val="412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F909B0"/>
    <w:multiLevelType w:val="hybridMultilevel"/>
    <w:tmpl w:val="A5426F0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1F0003F9"/>
    <w:multiLevelType w:val="hybridMultilevel"/>
    <w:tmpl w:val="34F28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24219"/>
    <w:multiLevelType w:val="hybridMultilevel"/>
    <w:tmpl w:val="0A687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510E5"/>
    <w:multiLevelType w:val="hybridMultilevel"/>
    <w:tmpl w:val="5F524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C1D72"/>
    <w:multiLevelType w:val="hybridMultilevel"/>
    <w:tmpl w:val="6A8ACA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935955"/>
    <w:multiLevelType w:val="multilevel"/>
    <w:tmpl w:val="289359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D7CC1"/>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17558"/>
    <w:multiLevelType w:val="hybridMultilevel"/>
    <w:tmpl w:val="10AA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D22C3"/>
    <w:multiLevelType w:val="multilevel"/>
    <w:tmpl w:val="2ECD2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FB104A"/>
    <w:multiLevelType w:val="hybridMultilevel"/>
    <w:tmpl w:val="2B5CD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A1B84"/>
    <w:multiLevelType w:val="hybridMultilevel"/>
    <w:tmpl w:val="AF7C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70939"/>
    <w:multiLevelType w:val="multilevel"/>
    <w:tmpl w:val="350709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52916ED"/>
    <w:multiLevelType w:val="multilevel"/>
    <w:tmpl w:val="352916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CE6767"/>
    <w:multiLevelType w:val="hybridMultilevel"/>
    <w:tmpl w:val="36E0A41C"/>
    <w:lvl w:ilvl="0" w:tplc="A3B6F3BE">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19A6B11"/>
    <w:multiLevelType w:val="multilevel"/>
    <w:tmpl w:val="419A6B1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34919C1"/>
    <w:multiLevelType w:val="multilevel"/>
    <w:tmpl w:val="43491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210C3F"/>
    <w:multiLevelType w:val="multilevel"/>
    <w:tmpl w:val="47210C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CA7A7D"/>
    <w:multiLevelType w:val="multilevel"/>
    <w:tmpl w:val="4DCA7A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69D0E26"/>
    <w:multiLevelType w:val="hybridMultilevel"/>
    <w:tmpl w:val="01B27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33925"/>
    <w:multiLevelType w:val="multilevel"/>
    <w:tmpl w:val="57B339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DC32BC"/>
    <w:multiLevelType w:val="hybridMultilevel"/>
    <w:tmpl w:val="287A5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DD256E"/>
    <w:multiLevelType w:val="hybridMultilevel"/>
    <w:tmpl w:val="34283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330DB4"/>
    <w:multiLevelType w:val="hybridMultilevel"/>
    <w:tmpl w:val="40A0A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B7464"/>
    <w:multiLevelType w:val="hybridMultilevel"/>
    <w:tmpl w:val="EBB87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25C17"/>
    <w:multiLevelType w:val="multilevel"/>
    <w:tmpl w:val="65925C17"/>
    <w:lvl w:ilvl="0">
      <w:start w:val="1"/>
      <w:numFmt w:val="decimal"/>
      <w:lvlText w:val="%1"/>
      <w:lvlJc w:val="left"/>
      <w:pPr>
        <w:ind w:left="425" w:hanging="425"/>
      </w:pPr>
    </w:lvl>
    <w:lvl w:ilvl="1">
      <w:start w:val="1"/>
      <w:numFmt w:val="lowerLetter"/>
      <w:lvlText w:val="%2)."/>
      <w:lvlJc w:val="left"/>
      <w:pPr>
        <w:ind w:left="992" w:hanging="567"/>
      </w:pPr>
      <w:rPr>
        <w:rFonts w:hint="default"/>
        <w:b w:val="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67CD0306"/>
    <w:multiLevelType w:val="multilevel"/>
    <w:tmpl w:val="67CD0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0466B4"/>
    <w:multiLevelType w:val="hybridMultilevel"/>
    <w:tmpl w:val="92A43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AD117C"/>
    <w:multiLevelType w:val="hybridMultilevel"/>
    <w:tmpl w:val="23A6E1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EC376B"/>
    <w:multiLevelType w:val="multilevel"/>
    <w:tmpl w:val="6DEC3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B4098B"/>
    <w:multiLevelType w:val="hybridMultilevel"/>
    <w:tmpl w:val="4D0295D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4A9CD8BE">
      <w:numFmt w:val="bullet"/>
      <w:lvlText w:val="–"/>
      <w:lvlJc w:val="left"/>
      <w:pPr>
        <w:ind w:left="1800" w:hanging="180"/>
      </w:pPr>
      <w:rPr>
        <w:rFonts w:ascii="Arial" w:hAnsi="Arial" w:hint="default"/>
      </w:rPr>
    </w:lvl>
    <w:lvl w:ilvl="3" w:tplc="04090005">
      <w:start w:val="1"/>
      <w:numFmt w:val="bullet"/>
      <w:lvlText w:val=""/>
      <w:lvlJc w:val="left"/>
      <w:pPr>
        <w:ind w:left="2520" w:hanging="360"/>
      </w:pPr>
      <w:rPr>
        <w:rFonts w:ascii="Wingdings" w:hAnsi="Wingding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E07FD3"/>
    <w:multiLevelType w:val="multilevel"/>
    <w:tmpl w:val="74E07F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2A3C5A"/>
    <w:multiLevelType w:val="multilevel"/>
    <w:tmpl w:val="782A3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81118E"/>
    <w:multiLevelType w:val="hybridMultilevel"/>
    <w:tmpl w:val="5D060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7BED18BC"/>
    <w:lvl w:ilvl="0">
      <w:start w:val="1"/>
      <w:numFmt w:val="decimal"/>
      <w:pStyle w:val="Heading1"/>
      <w:lvlText w:val="%1."/>
      <w:lvlJc w:val="left"/>
      <w:pPr>
        <w:tabs>
          <w:tab w:val="left" w:pos="3544"/>
        </w:tabs>
        <w:ind w:left="3544"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39"/>
  </w:num>
  <w:num w:numId="2">
    <w:abstractNumId w:val="19"/>
  </w:num>
  <w:num w:numId="3">
    <w:abstractNumId w:val="34"/>
  </w:num>
  <w:num w:numId="4">
    <w:abstractNumId w:val="20"/>
  </w:num>
  <w:num w:numId="5">
    <w:abstractNumId w:val="17"/>
  </w:num>
  <w:num w:numId="6">
    <w:abstractNumId w:val="9"/>
  </w:num>
  <w:num w:numId="7">
    <w:abstractNumId w:val="25"/>
  </w:num>
  <w:num w:numId="8">
    <w:abstractNumId w:val="23"/>
  </w:num>
  <w:num w:numId="9">
    <w:abstractNumId w:val="22"/>
  </w:num>
  <w:num w:numId="10">
    <w:abstractNumId w:val="37"/>
  </w:num>
  <w:num w:numId="11">
    <w:abstractNumId w:val="31"/>
  </w:num>
  <w:num w:numId="12">
    <w:abstractNumId w:val="16"/>
  </w:num>
  <w:num w:numId="13">
    <w:abstractNumId w:val="0"/>
  </w:num>
  <w:num w:numId="14">
    <w:abstractNumId w:val="30"/>
  </w:num>
  <w:num w:numId="15">
    <w:abstractNumId w:val="13"/>
  </w:num>
  <w:num w:numId="16">
    <w:abstractNumId w:val="21"/>
  </w:num>
  <w:num w:numId="17">
    <w:abstractNumId w:val="36"/>
  </w:num>
  <w:num w:numId="18">
    <w:abstractNumId w:val="18"/>
  </w:num>
  <w:num w:numId="19">
    <w:abstractNumId w:val="35"/>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3"/>
  </w:num>
  <w:num w:numId="23">
    <w:abstractNumId w:val="29"/>
  </w:num>
  <w:num w:numId="24">
    <w:abstractNumId w:val="14"/>
  </w:num>
  <w:num w:numId="25">
    <w:abstractNumId w:val="1"/>
  </w:num>
  <w:num w:numId="26">
    <w:abstractNumId w:val="12"/>
  </w:num>
  <w:num w:numId="27">
    <w:abstractNumId w:val="38"/>
  </w:num>
  <w:num w:numId="28">
    <w:abstractNumId w:val="5"/>
  </w:num>
  <w:num w:numId="29">
    <w:abstractNumId w:val="32"/>
  </w:num>
  <w:num w:numId="30">
    <w:abstractNumId w:val="6"/>
  </w:num>
  <w:num w:numId="31">
    <w:abstractNumId w:val="26"/>
  </w:num>
  <w:num w:numId="32">
    <w:abstractNumId w:val="7"/>
  </w:num>
  <w:num w:numId="33">
    <w:abstractNumId w:val="8"/>
  </w:num>
  <w:num w:numId="34">
    <w:abstractNumId w:val="28"/>
  </w:num>
  <w:num w:numId="35">
    <w:abstractNumId w:val="24"/>
  </w:num>
  <w:num w:numId="36">
    <w:abstractNumId w:val="2"/>
  </w:num>
  <w:num w:numId="37">
    <w:abstractNumId w:val="3"/>
  </w:num>
  <w:num w:numId="38">
    <w:abstractNumId w:val="15"/>
  </w:num>
  <w:num w:numId="39">
    <w:abstractNumId w:val="4"/>
  </w:num>
  <w:num w:numId="40">
    <w:abstractNumId w:val="11"/>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2957"/>
    <w:rsid w:val="00002B5D"/>
    <w:rsid w:val="00003219"/>
    <w:rsid w:val="00004678"/>
    <w:rsid w:val="00004927"/>
    <w:rsid w:val="00005AFB"/>
    <w:rsid w:val="000070AA"/>
    <w:rsid w:val="00007C67"/>
    <w:rsid w:val="00007CB5"/>
    <w:rsid w:val="000109D3"/>
    <w:rsid w:val="000136D6"/>
    <w:rsid w:val="000142BE"/>
    <w:rsid w:val="00015DAC"/>
    <w:rsid w:val="00015F78"/>
    <w:rsid w:val="000217F8"/>
    <w:rsid w:val="000234B4"/>
    <w:rsid w:val="00024C47"/>
    <w:rsid w:val="00025213"/>
    <w:rsid w:val="0002714F"/>
    <w:rsid w:val="00030E22"/>
    <w:rsid w:val="00032114"/>
    <w:rsid w:val="00037C51"/>
    <w:rsid w:val="00040E8C"/>
    <w:rsid w:val="00041233"/>
    <w:rsid w:val="00041391"/>
    <w:rsid w:val="000419D2"/>
    <w:rsid w:val="0004211A"/>
    <w:rsid w:val="0004251E"/>
    <w:rsid w:val="000429FD"/>
    <w:rsid w:val="0004429F"/>
    <w:rsid w:val="0004467E"/>
    <w:rsid w:val="00045030"/>
    <w:rsid w:val="00045642"/>
    <w:rsid w:val="00045CB0"/>
    <w:rsid w:val="0004720E"/>
    <w:rsid w:val="00050206"/>
    <w:rsid w:val="00050BBD"/>
    <w:rsid w:val="00053009"/>
    <w:rsid w:val="00053B0F"/>
    <w:rsid w:val="0005511E"/>
    <w:rsid w:val="00056F8C"/>
    <w:rsid w:val="000629B0"/>
    <w:rsid w:val="00063319"/>
    <w:rsid w:val="000642C0"/>
    <w:rsid w:val="00067634"/>
    <w:rsid w:val="00071F7F"/>
    <w:rsid w:val="00072291"/>
    <w:rsid w:val="0007294D"/>
    <w:rsid w:val="00075323"/>
    <w:rsid w:val="000756DD"/>
    <w:rsid w:val="00076310"/>
    <w:rsid w:val="00076A59"/>
    <w:rsid w:val="00076F50"/>
    <w:rsid w:val="00081181"/>
    <w:rsid w:val="00081549"/>
    <w:rsid w:val="000855B5"/>
    <w:rsid w:val="00086E7F"/>
    <w:rsid w:val="00087C13"/>
    <w:rsid w:val="00087CE8"/>
    <w:rsid w:val="000900DE"/>
    <w:rsid w:val="0009038A"/>
    <w:rsid w:val="000944E4"/>
    <w:rsid w:val="0009561D"/>
    <w:rsid w:val="00095F39"/>
    <w:rsid w:val="00097110"/>
    <w:rsid w:val="00097A5A"/>
    <w:rsid w:val="000A2334"/>
    <w:rsid w:val="000A258F"/>
    <w:rsid w:val="000A46CE"/>
    <w:rsid w:val="000A66DE"/>
    <w:rsid w:val="000B38C1"/>
    <w:rsid w:val="000C0387"/>
    <w:rsid w:val="000C3DCB"/>
    <w:rsid w:val="000C616D"/>
    <w:rsid w:val="000C61E4"/>
    <w:rsid w:val="000C66F8"/>
    <w:rsid w:val="000C6AAB"/>
    <w:rsid w:val="000D08AC"/>
    <w:rsid w:val="000D1316"/>
    <w:rsid w:val="000D1CE3"/>
    <w:rsid w:val="000D3CB4"/>
    <w:rsid w:val="000D4375"/>
    <w:rsid w:val="000D48B7"/>
    <w:rsid w:val="000E00CC"/>
    <w:rsid w:val="000E2F35"/>
    <w:rsid w:val="000E3CF1"/>
    <w:rsid w:val="000E76F1"/>
    <w:rsid w:val="000F2864"/>
    <w:rsid w:val="000F2D9E"/>
    <w:rsid w:val="000F2DE0"/>
    <w:rsid w:val="000F2F07"/>
    <w:rsid w:val="000F6C2C"/>
    <w:rsid w:val="000F74C9"/>
    <w:rsid w:val="000F7795"/>
    <w:rsid w:val="0010025E"/>
    <w:rsid w:val="001018DF"/>
    <w:rsid w:val="001027FF"/>
    <w:rsid w:val="001074D0"/>
    <w:rsid w:val="00110001"/>
    <w:rsid w:val="001113AF"/>
    <w:rsid w:val="00112E18"/>
    <w:rsid w:val="00113012"/>
    <w:rsid w:val="00114B6A"/>
    <w:rsid w:val="00116A23"/>
    <w:rsid w:val="001205E0"/>
    <w:rsid w:val="001214C4"/>
    <w:rsid w:val="00123F9C"/>
    <w:rsid w:val="00125F3D"/>
    <w:rsid w:val="00126635"/>
    <w:rsid w:val="00126922"/>
    <w:rsid w:val="00127289"/>
    <w:rsid w:val="00130753"/>
    <w:rsid w:val="00130C44"/>
    <w:rsid w:val="00134EFC"/>
    <w:rsid w:val="00135131"/>
    <w:rsid w:val="00136416"/>
    <w:rsid w:val="001379C7"/>
    <w:rsid w:val="001402B3"/>
    <w:rsid w:val="001408AE"/>
    <w:rsid w:val="00141448"/>
    <w:rsid w:val="00142260"/>
    <w:rsid w:val="0014401E"/>
    <w:rsid w:val="001464C7"/>
    <w:rsid w:val="001501C1"/>
    <w:rsid w:val="00150EDF"/>
    <w:rsid w:val="00152C6A"/>
    <w:rsid w:val="00152FFB"/>
    <w:rsid w:val="00153171"/>
    <w:rsid w:val="00153DAF"/>
    <w:rsid w:val="00154FA1"/>
    <w:rsid w:val="001556E4"/>
    <w:rsid w:val="00157AD0"/>
    <w:rsid w:val="0016139A"/>
    <w:rsid w:val="001618BB"/>
    <w:rsid w:val="001636DB"/>
    <w:rsid w:val="00163792"/>
    <w:rsid w:val="001659E8"/>
    <w:rsid w:val="001667AC"/>
    <w:rsid w:val="001670C1"/>
    <w:rsid w:val="001672C0"/>
    <w:rsid w:val="00167CAB"/>
    <w:rsid w:val="00172D48"/>
    <w:rsid w:val="00173F78"/>
    <w:rsid w:val="00174F20"/>
    <w:rsid w:val="00175038"/>
    <w:rsid w:val="00175A00"/>
    <w:rsid w:val="00175D32"/>
    <w:rsid w:val="00175FDE"/>
    <w:rsid w:val="001805B2"/>
    <w:rsid w:val="00181579"/>
    <w:rsid w:val="00181FE0"/>
    <w:rsid w:val="00183DCB"/>
    <w:rsid w:val="0018538F"/>
    <w:rsid w:val="00191544"/>
    <w:rsid w:val="00191E60"/>
    <w:rsid w:val="0019260D"/>
    <w:rsid w:val="00192A89"/>
    <w:rsid w:val="00194A44"/>
    <w:rsid w:val="00195214"/>
    <w:rsid w:val="001A3FB6"/>
    <w:rsid w:val="001A42BE"/>
    <w:rsid w:val="001A472B"/>
    <w:rsid w:val="001A579A"/>
    <w:rsid w:val="001A5998"/>
    <w:rsid w:val="001A63F7"/>
    <w:rsid w:val="001A685C"/>
    <w:rsid w:val="001A6F9E"/>
    <w:rsid w:val="001B0B55"/>
    <w:rsid w:val="001B0D82"/>
    <w:rsid w:val="001B1D4A"/>
    <w:rsid w:val="001B3842"/>
    <w:rsid w:val="001B3A05"/>
    <w:rsid w:val="001B4035"/>
    <w:rsid w:val="001B407F"/>
    <w:rsid w:val="001B4110"/>
    <w:rsid w:val="001B62F6"/>
    <w:rsid w:val="001B697E"/>
    <w:rsid w:val="001B7281"/>
    <w:rsid w:val="001B7756"/>
    <w:rsid w:val="001C0F91"/>
    <w:rsid w:val="001C1F6B"/>
    <w:rsid w:val="001C3C31"/>
    <w:rsid w:val="001C51ED"/>
    <w:rsid w:val="001C5AFF"/>
    <w:rsid w:val="001C5CE9"/>
    <w:rsid w:val="001C7D43"/>
    <w:rsid w:val="001C7F6C"/>
    <w:rsid w:val="001D030F"/>
    <w:rsid w:val="001D3BF6"/>
    <w:rsid w:val="001D435D"/>
    <w:rsid w:val="001D4705"/>
    <w:rsid w:val="001D5808"/>
    <w:rsid w:val="001D6531"/>
    <w:rsid w:val="001D6CC1"/>
    <w:rsid w:val="001D7DA9"/>
    <w:rsid w:val="001E41D2"/>
    <w:rsid w:val="001E4649"/>
    <w:rsid w:val="001E4B4A"/>
    <w:rsid w:val="001E685B"/>
    <w:rsid w:val="001F0AB8"/>
    <w:rsid w:val="001F0CD5"/>
    <w:rsid w:val="001F0F77"/>
    <w:rsid w:val="001F2EE4"/>
    <w:rsid w:val="001F5216"/>
    <w:rsid w:val="001F5F76"/>
    <w:rsid w:val="001F6441"/>
    <w:rsid w:val="001F728E"/>
    <w:rsid w:val="001F731A"/>
    <w:rsid w:val="001F7D6B"/>
    <w:rsid w:val="00200138"/>
    <w:rsid w:val="0020042B"/>
    <w:rsid w:val="002029F5"/>
    <w:rsid w:val="00203574"/>
    <w:rsid w:val="0020383E"/>
    <w:rsid w:val="002039B1"/>
    <w:rsid w:val="0020420D"/>
    <w:rsid w:val="00205AF2"/>
    <w:rsid w:val="00206D64"/>
    <w:rsid w:val="00210105"/>
    <w:rsid w:val="0021013F"/>
    <w:rsid w:val="00210EB3"/>
    <w:rsid w:val="00212351"/>
    <w:rsid w:val="00214784"/>
    <w:rsid w:val="00216091"/>
    <w:rsid w:val="00216335"/>
    <w:rsid w:val="00217D6C"/>
    <w:rsid w:val="00222580"/>
    <w:rsid w:val="00224986"/>
    <w:rsid w:val="00227F44"/>
    <w:rsid w:val="00231FF8"/>
    <w:rsid w:val="002346A5"/>
    <w:rsid w:val="002348F8"/>
    <w:rsid w:val="00240B48"/>
    <w:rsid w:val="0024232B"/>
    <w:rsid w:val="00244428"/>
    <w:rsid w:val="00244A5D"/>
    <w:rsid w:val="00246531"/>
    <w:rsid w:val="002545DE"/>
    <w:rsid w:val="0025528F"/>
    <w:rsid w:val="0025780D"/>
    <w:rsid w:val="00257B52"/>
    <w:rsid w:val="00261923"/>
    <w:rsid w:val="00261D42"/>
    <w:rsid w:val="002628CB"/>
    <w:rsid w:val="00263006"/>
    <w:rsid w:val="00264D8E"/>
    <w:rsid w:val="00266A3F"/>
    <w:rsid w:val="00267343"/>
    <w:rsid w:val="002712E2"/>
    <w:rsid w:val="00275D76"/>
    <w:rsid w:val="00281870"/>
    <w:rsid w:val="00281C64"/>
    <w:rsid w:val="00283456"/>
    <w:rsid w:val="002838AE"/>
    <w:rsid w:val="002854A8"/>
    <w:rsid w:val="00290099"/>
    <w:rsid w:val="0029075D"/>
    <w:rsid w:val="0029204C"/>
    <w:rsid w:val="002934B8"/>
    <w:rsid w:val="00294B45"/>
    <w:rsid w:val="00294C18"/>
    <w:rsid w:val="00295EA0"/>
    <w:rsid w:val="0029755C"/>
    <w:rsid w:val="002A04C6"/>
    <w:rsid w:val="002A0D7B"/>
    <w:rsid w:val="002A26AF"/>
    <w:rsid w:val="002A28EA"/>
    <w:rsid w:val="002A4726"/>
    <w:rsid w:val="002A4A78"/>
    <w:rsid w:val="002A5088"/>
    <w:rsid w:val="002A5B64"/>
    <w:rsid w:val="002B0C36"/>
    <w:rsid w:val="002B0DA3"/>
    <w:rsid w:val="002B12C9"/>
    <w:rsid w:val="002B1A3A"/>
    <w:rsid w:val="002B3250"/>
    <w:rsid w:val="002B5439"/>
    <w:rsid w:val="002B58B1"/>
    <w:rsid w:val="002B7222"/>
    <w:rsid w:val="002B7B84"/>
    <w:rsid w:val="002C0453"/>
    <w:rsid w:val="002C08ED"/>
    <w:rsid w:val="002C11FA"/>
    <w:rsid w:val="002C28F2"/>
    <w:rsid w:val="002C3A4F"/>
    <w:rsid w:val="002C4FEA"/>
    <w:rsid w:val="002D0AB6"/>
    <w:rsid w:val="002D187E"/>
    <w:rsid w:val="002D3A34"/>
    <w:rsid w:val="002D4CCB"/>
    <w:rsid w:val="002D5582"/>
    <w:rsid w:val="002D6BA7"/>
    <w:rsid w:val="002D6EC6"/>
    <w:rsid w:val="002D7652"/>
    <w:rsid w:val="002E2FA2"/>
    <w:rsid w:val="002E5AC8"/>
    <w:rsid w:val="002E5E4A"/>
    <w:rsid w:val="002E6930"/>
    <w:rsid w:val="002E6A70"/>
    <w:rsid w:val="002E74D8"/>
    <w:rsid w:val="002F07E7"/>
    <w:rsid w:val="002F12FE"/>
    <w:rsid w:val="002F3B98"/>
    <w:rsid w:val="002F6872"/>
    <w:rsid w:val="00301047"/>
    <w:rsid w:val="003020CE"/>
    <w:rsid w:val="00302492"/>
    <w:rsid w:val="00302786"/>
    <w:rsid w:val="00302AF2"/>
    <w:rsid w:val="0030447B"/>
    <w:rsid w:val="00304560"/>
    <w:rsid w:val="00304706"/>
    <w:rsid w:val="00305BF1"/>
    <w:rsid w:val="0030625D"/>
    <w:rsid w:val="003103E8"/>
    <w:rsid w:val="00311314"/>
    <w:rsid w:val="0031160F"/>
    <w:rsid w:val="0031182E"/>
    <w:rsid w:val="0031348B"/>
    <w:rsid w:val="0031422F"/>
    <w:rsid w:val="00317E92"/>
    <w:rsid w:val="0032050A"/>
    <w:rsid w:val="0032156D"/>
    <w:rsid w:val="00326033"/>
    <w:rsid w:val="003270A4"/>
    <w:rsid w:val="00332034"/>
    <w:rsid w:val="003357F3"/>
    <w:rsid w:val="00340AB2"/>
    <w:rsid w:val="00342F0C"/>
    <w:rsid w:val="00343A18"/>
    <w:rsid w:val="00346858"/>
    <w:rsid w:val="00347593"/>
    <w:rsid w:val="00347F45"/>
    <w:rsid w:val="00350180"/>
    <w:rsid w:val="00354C3F"/>
    <w:rsid w:val="00355563"/>
    <w:rsid w:val="00356BAD"/>
    <w:rsid w:val="00360793"/>
    <w:rsid w:val="00360BF1"/>
    <w:rsid w:val="00361CA8"/>
    <w:rsid w:val="00362AAB"/>
    <w:rsid w:val="00363390"/>
    <w:rsid w:val="00364088"/>
    <w:rsid w:val="003642FA"/>
    <w:rsid w:val="00364869"/>
    <w:rsid w:val="00366EC7"/>
    <w:rsid w:val="00371D1A"/>
    <w:rsid w:val="0037269D"/>
    <w:rsid w:val="0037291F"/>
    <w:rsid w:val="00374823"/>
    <w:rsid w:val="00374D59"/>
    <w:rsid w:val="00375801"/>
    <w:rsid w:val="003772CC"/>
    <w:rsid w:val="00377FCF"/>
    <w:rsid w:val="003844F5"/>
    <w:rsid w:val="00384BB3"/>
    <w:rsid w:val="0038704C"/>
    <w:rsid w:val="003875A3"/>
    <w:rsid w:val="003939BB"/>
    <w:rsid w:val="003944B4"/>
    <w:rsid w:val="00397584"/>
    <w:rsid w:val="003979DE"/>
    <w:rsid w:val="003A1384"/>
    <w:rsid w:val="003A1E4A"/>
    <w:rsid w:val="003A24C2"/>
    <w:rsid w:val="003A261E"/>
    <w:rsid w:val="003A39E4"/>
    <w:rsid w:val="003A3E47"/>
    <w:rsid w:val="003A4706"/>
    <w:rsid w:val="003A5A0C"/>
    <w:rsid w:val="003A6FB3"/>
    <w:rsid w:val="003B01A9"/>
    <w:rsid w:val="003B18E4"/>
    <w:rsid w:val="003B3F00"/>
    <w:rsid w:val="003B58C6"/>
    <w:rsid w:val="003B74AB"/>
    <w:rsid w:val="003B7BD5"/>
    <w:rsid w:val="003C28E7"/>
    <w:rsid w:val="003C4C5C"/>
    <w:rsid w:val="003C4CF0"/>
    <w:rsid w:val="003C5FD2"/>
    <w:rsid w:val="003D1EC3"/>
    <w:rsid w:val="003D2B14"/>
    <w:rsid w:val="003D5B37"/>
    <w:rsid w:val="003D6029"/>
    <w:rsid w:val="003D6CB8"/>
    <w:rsid w:val="003D7C73"/>
    <w:rsid w:val="003E00D5"/>
    <w:rsid w:val="003E1B58"/>
    <w:rsid w:val="003E25A6"/>
    <w:rsid w:val="003E346B"/>
    <w:rsid w:val="003E3680"/>
    <w:rsid w:val="003E43DA"/>
    <w:rsid w:val="003E4467"/>
    <w:rsid w:val="003F0A7F"/>
    <w:rsid w:val="003F2649"/>
    <w:rsid w:val="003F2B17"/>
    <w:rsid w:val="003F56BB"/>
    <w:rsid w:val="003F5ACD"/>
    <w:rsid w:val="003F712E"/>
    <w:rsid w:val="003F720A"/>
    <w:rsid w:val="003F7800"/>
    <w:rsid w:val="004006FE"/>
    <w:rsid w:val="00401392"/>
    <w:rsid w:val="00401D0C"/>
    <w:rsid w:val="00402975"/>
    <w:rsid w:val="00402F16"/>
    <w:rsid w:val="004067C0"/>
    <w:rsid w:val="00407BB5"/>
    <w:rsid w:val="00410887"/>
    <w:rsid w:val="00411152"/>
    <w:rsid w:val="0041147A"/>
    <w:rsid w:val="004124C9"/>
    <w:rsid w:val="00412592"/>
    <w:rsid w:val="00412724"/>
    <w:rsid w:val="00413AA2"/>
    <w:rsid w:val="004145DF"/>
    <w:rsid w:val="0041523F"/>
    <w:rsid w:val="004167A3"/>
    <w:rsid w:val="00420651"/>
    <w:rsid w:val="00420A12"/>
    <w:rsid w:val="00420C05"/>
    <w:rsid w:val="004215ED"/>
    <w:rsid w:val="00422F7B"/>
    <w:rsid w:val="004231F4"/>
    <w:rsid w:val="00423783"/>
    <w:rsid w:val="00423A56"/>
    <w:rsid w:val="00424D34"/>
    <w:rsid w:val="00425734"/>
    <w:rsid w:val="0042577A"/>
    <w:rsid w:val="00426280"/>
    <w:rsid w:val="00426A08"/>
    <w:rsid w:val="00430426"/>
    <w:rsid w:val="00430DE2"/>
    <w:rsid w:val="0043152B"/>
    <w:rsid w:val="004317F1"/>
    <w:rsid w:val="00432292"/>
    <w:rsid w:val="004323DA"/>
    <w:rsid w:val="00434234"/>
    <w:rsid w:val="004342EB"/>
    <w:rsid w:val="004354B6"/>
    <w:rsid w:val="00435813"/>
    <w:rsid w:val="00436851"/>
    <w:rsid w:val="00437039"/>
    <w:rsid w:val="0043740F"/>
    <w:rsid w:val="00437ACB"/>
    <w:rsid w:val="00444A12"/>
    <w:rsid w:val="00444B7B"/>
    <w:rsid w:val="00445E54"/>
    <w:rsid w:val="0044663D"/>
    <w:rsid w:val="00447434"/>
    <w:rsid w:val="00447DA6"/>
    <w:rsid w:val="0045037E"/>
    <w:rsid w:val="00451FC1"/>
    <w:rsid w:val="004529AE"/>
    <w:rsid w:val="004539B5"/>
    <w:rsid w:val="00456322"/>
    <w:rsid w:val="00456EA1"/>
    <w:rsid w:val="00461728"/>
    <w:rsid w:val="00461EF1"/>
    <w:rsid w:val="00466453"/>
    <w:rsid w:val="00466662"/>
    <w:rsid w:val="004677D4"/>
    <w:rsid w:val="004702CE"/>
    <w:rsid w:val="00473DDA"/>
    <w:rsid w:val="00477D0C"/>
    <w:rsid w:val="004800CE"/>
    <w:rsid w:val="00481301"/>
    <w:rsid w:val="004818E4"/>
    <w:rsid w:val="004837C7"/>
    <w:rsid w:val="00484D9A"/>
    <w:rsid w:val="00485D21"/>
    <w:rsid w:val="00492A78"/>
    <w:rsid w:val="004940EE"/>
    <w:rsid w:val="00497805"/>
    <w:rsid w:val="00497F11"/>
    <w:rsid w:val="004A05D7"/>
    <w:rsid w:val="004A0FF5"/>
    <w:rsid w:val="004A2FE3"/>
    <w:rsid w:val="004A3EF8"/>
    <w:rsid w:val="004A4F5D"/>
    <w:rsid w:val="004A7730"/>
    <w:rsid w:val="004A7A76"/>
    <w:rsid w:val="004B57FD"/>
    <w:rsid w:val="004B5A03"/>
    <w:rsid w:val="004B6819"/>
    <w:rsid w:val="004B6AD7"/>
    <w:rsid w:val="004B7A41"/>
    <w:rsid w:val="004C321E"/>
    <w:rsid w:val="004C3D6F"/>
    <w:rsid w:val="004C4387"/>
    <w:rsid w:val="004C663D"/>
    <w:rsid w:val="004C7EFD"/>
    <w:rsid w:val="004D01D0"/>
    <w:rsid w:val="004D4629"/>
    <w:rsid w:val="004D5A8D"/>
    <w:rsid w:val="004D5C5F"/>
    <w:rsid w:val="004D7360"/>
    <w:rsid w:val="004E077C"/>
    <w:rsid w:val="004E0FFC"/>
    <w:rsid w:val="004E39BB"/>
    <w:rsid w:val="004E4309"/>
    <w:rsid w:val="004E5722"/>
    <w:rsid w:val="004E6722"/>
    <w:rsid w:val="004E70DB"/>
    <w:rsid w:val="004F050D"/>
    <w:rsid w:val="004F2288"/>
    <w:rsid w:val="004F32CE"/>
    <w:rsid w:val="004F3711"/>
    <w:rsid w:val="004F679B"/>
    <w:rsid w:val="004F7568"/>
    <w:rsid w:val="005020B0"/>
    <w:rsid w:val="00502695"/>
    <w:rsid w:val="00502EAD"/>
    <w:rsid w:val="005033E0"/>
    <w:rsid w:val="00504FD2"/>
    <w:rsid w:val="00511453"/>
    <w:rsid w:val="00520122"/>
    <w:rsid w:val="00520C5B"/>
    <w:rsid w:val="005224E4"/>
    <w:rsid w:val="00523DDA"/>
    <w:rsid w:val="00524413"/>
    <w:rsid w:val="00525831"/>
    <w:rsid w:val="00525911"/>
    <w:rsid w:val="005260BE"/>
    <w:rsid w:val="00526BB8"/>
    <w:rsid w:val="00532578"/>
    <w:rsid w:val="00532981"/>
    <w:rsid w:val="00532C35"/>
    <w:rsid w:val="00533081"/>
    <w:rsid w:val="00533099"/>
    <w:rsid w:val="005334E0"/>
    <w:rsid w:val="00533A01"/>
    <w:rsid w:val="00535B99"/>
    <w:rsid w:val="00537564"/>
    <w:rsid w:val="00537B4C"/>
    <w:rsid w:val="0054164C"/>
    <w:rsid w:val="0054170F"/>
    <w:rsid w:val="00541BD4"/>
    <w:rsid w:val="00541E43"/>
    <w:rsid w:val="005425E7"/>
    <w:rsid w:val="00544142"/>
    <w:rsid w:val="0054554A"/>
    <w:rsid w:val="0054744E"/>
    <w:rsid w:val="0055264E"/>
    <w:rsid w:val="00552679"/>
    <w:rsid w:val="005544DB"/>
    <w:rsid w:val="005564BC"/>
    <w:rsid w:val="00556866"/>
    <w:rsid w:val="00560C8F"/>
    <w:rsid w:val="00561A1E"/>
    <w:rsid w:val="00561B82"/>
    <w:rsid w:val="0056282E"/>
    <w:rsid w:val="00562EFF"/>
    <w:rsid w:val="00563C39"/>
    <w:rsid w:val="00565198"/>
    <w:rsid w:val="00566EE6"/>
    <w:rsid w:val="00566F92"/>
    <w:rsid w:val="005709DF"/>
    <w:rsid w:val="00570BCE"/>
    <w:rsid w:val="00572ABC"/>
    <w:rsid w:val="00573A3A"/>
    <w:rsid w:val="00575537"/>
    <w:rsid w:val="005807A0"/>
    <w:rsid w:val="00580D67"/>
    <w:rsid w:val="00581560"/>
    <w:rsid w:val="00581600"/>
    <w:rsid w:val="00581983"/>
    <w:rsid w:val="005819AF"/>
    <w:rsid w:val="00581C01"/>
    <w:rsid w:val="00584974"/>
    <w:rsid w:val="00584FD9"/>
    <w:rsid w:val="00585E38"/>
    <w:rsid w:val="00587AD2"/>
    <w:rsid w:val="00587D39"/>
    <w:rsid w:val="005900E0"/>
    <w:rsid w:val="00592620"/>
    <w:rsid w:val="00593682"/>
    <w:rsid w:val="00594C69"/>
    <w:rsid w:val="00596953"/>
    <w:rsid w:val="005A0F00"/>
    <w:rsid w:val="005A1218"/>
    <w:rsid w:val="005A2858"/>
    <w:rsid w:val="005A2873"/>
    <w:rsid w:val="005A35A8"/>
    <w:rsid w:val="005A4E2D"/>
    <w:rsid w:val="005A523D"/>
    <w:rsid w:val="005A77EB"/>
    <w:rsid w:val="005B07D8"/>
    <w:rsid w:val="005B1C90"/>
    <w:rsid w:val="005B46E2"/>
    <w:rsid w:val="005B711A"/>
    <w:rsid w:val="005B713C"/>
    <w:rsid w:val="005B7DD2"/>
    <w:rsid w:val="005C0BB6"/>
    <w:rsid w:val="005C2ECB"/>
    <w:rsid w:val="005C439D"/>
    <w:rsid w:val="005C51D4"/>
    <w:rsid w:val="005C5D2C"/>
    <w:rsid w:val="005D1126"/>
    <w:rsid w:val="005D4E03"/>
    <w:rsid w:val="005D642F"/>
    <w:rsid w:val="005D67F9"/>
    <w:rsid w:val="005D6B56"/>
    <w:rsid w:val="005D6E6B"/>
    <w:rsid w:val="005E0643"/>
    <w:rsid w:val="005E13C7"/>
    <w:rsid w:val="005E1579"/>
    <w:rsid w:val="005E2125"/>
    <w:rsid w:val="005E2A49"/>
    <w:rsid w:val="005E2B4B"/>
    <w:rsid w:val="005E4191"/>
    <w:rsid w:val="005E75A9"/>
    <w:rsid w:val="005F08D4"/>
    <w:rsid w:val="005F57CF"/>
    <w:rsid w:val="005F7566"/>
    <w:rsid w:val="0060203F"/>
    <w:rsid w:val="0060357E"/>
    <w:rsid w:val="00604236"/>
    <w:rsid w:val="00606322"/>
    <w:rsid w:val="006123CF"/>
    <w:rsid w:val="0061336B"/>
    <w:rsid w:val="00614001"/>
    <w:rsid w:val="00615FE6"/>
    <w:rsid w:val="00616839"/>
    <w:rsid w:val="00616E89"/>
    <w:rsid w:val="00617134"/>
    <w:rsid w:val="0062603A"/>
    <w:rsid w:val="0062673F"/>
    <w:rsid w:val="00633CF8"/>
    <w:rsid w:val="00634064"/>
    <w:rsid w:val="006347ED"/>
    <w:rsid w:val="006348C5"/>
    <w:rsid w:val="00634E69"/>
    <w:rsid w:val="00636769"/>
    <w:rsid w:val="00636F01"/>
    <w:rsid w:val="00640EBB"/>
    <w:rsid w:val="0064164A"/>
    <w:rsid w:val="00643A16"/>
    <w:rsid w:val="00644516"/>
    <w:rsid w:val="00644B76"/>
    <w:rsid w:val="00646CEE"/>
    <w:rsid w:val="0064707D"/>
    <w:rsid w:val="00647C59"/>
    <w:rsid w:val="00647E61"/>
    <w:rsid w:val="00652A44"/>
    <w:rsid w:val="00655A93"/>
    <w:rsid w:val="00657024"/>
    <w:rsid w:val="006611C5"/>
    <w:rsid w:val="00662C5B"/>
    <w:rsid w:val="006639EC"/>
    <w:rsid w:val="006644D1"/>
    <w:rsid w:val="00665E2A"/>
    <w:rsid w:val="006667AA"/>
    <w:rsid w:val="00670FD9"/>
    <w:rsid w:val="00672106"/>
    <w:rsid w:val="00675C2C"/>
    <w:rsid w:val="0067638C"/>
    <w:rsid w:val="00676C3D"/>
    <w:rsid w:val="00676F7A"/>
    <w:rsid w:val="00682846"/>
    <w:rsid w:val="00684CD1"/>
    <w:rsid w:val="00686080"/>
    <w:rsid w:val="006865C2"/>
    <w:rsid w:val="0069083E"/>
    <w:rsid w:val="00691E67"/>
    <w:rsid w:val="00695D03"/>
    <w:rsid w:val="006964EB"/>
    <w:rsid w:val="006A1C57"/>
    <w:rsid w:val="006A286A"/>
    <w:rsid w:val="006A3129"/>
    <w:rsid w:val="006A3D3C"/>
    <w:rsid w:val="006A61A8"/>
    <w:rsid w:val="006A6B9B"/>
    <w:rsid w:val="006B0C5E"/>
    <w:rsid w:val="006B1143"/>
    <w:rsid w:val="006B271B"/>
    <w:rsid w:val="006B35AD"/>
    <w:rsid w:val="006C0635"/>
    <w:rsid w:val="006C14D4"/>
    <w:rsid w:val="006C2BE9"/>
    <w:rsid w:val="006C5505"/>
    <w:rsid w:val="006C77BD"/>
    <w:rsid w:val="006C7EE6"/>
    <w:rsid w:val="006D19E1"/>
    <w:rsid w:val="006D2707"/>
    <w:rsid w:val="006D4024"/>
    <w:rsid w:val="006D5C02"/>
    <w:rsid w:val="006D6540"/>
    <w:rsid w:val="006D6E60"/>
    <w:rsid w:val="006E0AEB"/>
    <w:rsid w:val="006E0D45"/>
    <w:rsid w:val="006E2BB6"/>
    <w:rsid w:val="006E3AEB"/>
    <w:rsid w:val="006E52D4"/>
    <w:rsid w:val="006E735E"/>
    <w:rsid w:val="006E7F66"/>
    <w:rsid w:val="006F05F5"/>
    <w:rsid w:val="006F0691"/>
    <w:rsid w:val="006F0B16"/>
    <w:rsid w:val="006F5B72"/>
    <w:rsid w:val="006F7196"/>
    <w:rsid w:val="006F7D3E"/>
    <w:rsid w:val="00700049"/>
    <w:rsid w:val="007036F5"/>
    <w:rsid w:val="00703E01"/>
    <w:rsid w:val="00711AAE"/>
    <w:rsid w:val="00712B95"/>
    <w:rsid w:val="007130EA"/>
    <w:rsid w:val="00713137"/>
    <w:rsid w:val="0071376C"/>
    <w:rsid w:val="00714503"/>
    <w:rsid w:val="007168DD"/>
    <w:rsid w:val="00716BC7"/>
    <w:rsid w:val="00716FFE"/>
    <w:rsid w:val="00717AAD"/>
    <w:rsid w:val="00720B64"/>
    <w:rsid w:val="00722205"/>
    <w:rsid w:val="00722DCC"/>
    <w:rsid w:val="00724CE3"/>
    <w:rsid w:val="00726A12"/>
    <w:rsid w:val="00726A49"/>
    <w:rsid w:val="0073037D"/>
    <w:rsid w:val="00730922"/>
    <w:rsid w:val="00730ED8"/>
    <w:rsid w:val="0073130C"/>
    <w:rsid w:val="0073250E"/>
    <w:rsid w:val="007349AF"/>
    <w:rsid w:val="0073514C"/>
    <w:rsid w:val="00737FB7"/>
    <w:rsid w:val="007412A3"/>
    <w:rsid w:val="00741E68"/>
    <w:rsid w:val="007441AD"/>
    <w:rsid w:val="00744D73"/>
    <w:rsid w:val="00745423"/>
    <w:rsid w:val="00745616"/>
    <w:rsid w:val="0074591A"/>
    <w:rsid w:val="007468E7"/>
    <w:rsid w:val="00746EB8"/>
    <w:rsid w:val="00746EF7"/>
    <w:rsid w:val="00746FF2"/>
    <w:rsid w:val="00747C6A"/>
    <w:rsid w:val="007506C7"/>
    <w:rsid w:val="00751105"/>
    <w:rsid w:val="007516B6"/>
    <w:rsid w:val="00752132"/>
    <w:rsid w:val="00752414"/>
    <w:rsid w:val="00752E72"/>
    <w:rsid w:val="0075384C"/>
    <w:rsid w:val="007538BE"/>
    <w:rsid w:val="00755F6A"/>
    <w:rsid w:val="007569CA"/>
    <w:rsid w:val="00756B51"/>
    <w:rsid w:val="00757E49"/>
    <w:rsid w:val="00761131"/>
    <w:rsid w:val="007611CC"/>
    <w:rsid w:val="00761735"/>
    <w:rsid w:val="007618F8"/>
    <w:rsid w:val="00762656"/>
    <w:rsid w:val="00762DF4"/>
    <w:rsid w:val="0076348D"/>
    <w:rsid w:val="00765485"/>
    <w:rsid w:val="00765CA6"/>
    <w:rsid w:val="007667FA"/>
    <w:rsid w:val="00767E3A"/>
    <w:rsid w:val="00770C27"/>
    <w:rsid w:val="00771D2B"/>
    <w:rsid w:val="0077341B"/>
    <w:rsid w:val="00773719"/>
    <w:rsid w:val="00774512"/>
    <w:rsid w:val="00775257"/>
    <w:rsid w:val="007765D8"/>
    <w:rsid w:val="00776930"/>
    <w:rsid w:val="00780CB9"/>
    <w:rsid w:val="00783804"/>
    <w:rsid w:val="00785693"/>
    <w:rsid w:val="007907C0"/>
    <w:rsid w:val="00791C0A"/>
    <w:rsid w:val="007963C3"/>
    <w:rsid w:val="007A01C0"/>
    <w:rsid w:val="007A23AA"/>
    <w:rsid w:val="007A297A"/>
    <w:rsid w:val="007A29D6"/>
    <w:rsid w:val="007A3731"/>
    <w:rsid w:val="007A394B"/>
    <w:rsid w:val="007A53DB"/>
    <w:rsid w:val="007A6FAC"/>
    <w:rsid w:val="007B19EC"/>
    <w:rsid w:val="007C194B"/>
    <w:rsid w:val="007C3221"/>
    <w:rsid w:val="007C41F9"/>
    <w:rsid w:val="007C424C"/>
    <w:rsid w:val="007C5952"/>
    <w:rsid w:val="007D01C7"/>
    <w:rsid w:val="007D0D83"/>
    <w:rsid w:val="007D2267"/>
    <w:rsid w:val="007D3453"/>
    <w:rsid w:val="007D6686"/>
    <w:rsid w:val="007D6A2A"/>
    <w:rsid w:val="007E1203"/>
    <w:rsid w:val="007E2C71"/>
    <w:rsid w:val="007E2C96"/>
    <w:rsid w:val="007E366C"/>
    <w:rsid w:val="007E3D21"/>
    <w:rsid w:val="007E6831"/>
    <w:rsid w:val="007E7858"/>
    <w:rsid w:val="007F0F0C"/>
    <w:rsid w:val="007F1C3D"/>
    <w:rsid w:val="007F250C"/>
    <w:rsid w:val="007F3EF5"/>
    <w:rsid w:val="007F3F65"/>
    <w:rsid w:val="007F4908"/>
    <w:rsid w:val="007F5A0D"/>
    <w:rsid w:val="007F66BE"/>
    <w:rsid w:val="007F7AD3"/>
    <w:rsid w:val="00800515"/>
    <w:rsid w:val="00801E8B"/>
    <w:rsid w:val="00801F02"/>
    <w:rsid w:val="00802C03"/>
    <w:rsid w:val="008043CE"/>
    <w:rsid w:val="00804D40"/>
    <w:rsid w:val="0081050E"/>
    <w:rsid w:val="0081188B"/>
    <w:rsid w:val="0081308D"/>
    <w:rsid w:val="00814351"/>
    <w:rsid w:val="00814FBC"/>
    <w:rsid w:val="00815566"/>
    <w:rsid w:val="00815A45"/>
    <w:rsid w:val="00817620"/>
    <w:rsid w:val="008207F5"/>
    <w:rsid w:val="008227F8"/>
    <w:rsid w:val="008250C5"/>
    <w:rsid w:val="008302A2"/>
    <w:rsid w:val="008312E9"/>
    <w:rsid w:val="00832CE4"/>
    <w:rsid w:val="0083401B"/>
    <w:rsid w:val="00834323"/>
    <w:rsid w:val="00834DE7"/>
    <w:rsid w:val="008351D9"/>
    <w:rsid w:val="0083689E"/>
    <w:rsid w:val="00837B1D"/>
    <w:rsid w:val="00837C14"/>
    <w:rsid w:val="00841BE8"/>
    <w:rsid w:val="00841C13"/>
    <w:rsid w:val="00843FE9"/>
    <w:rsid w:val="008507D9"/>
    <w:rsid w:val="00853804"/>
    <w:rsid w:val="00853A82"/>
    <w:rsid w:val="00854EA0"/>
    <w:rsid w:val="0085714D"/>
    <w:rsid w:val="008605F9"/>
    <w:rsid w:val="0086087F"/>
    <w:rsid w:val="008624C6"/>
    <w:rsid w:val="00862FE2"/>
    <w:rsid w:val="0086595A"/>
    <w:rsid w:val="00865F54"/>
    <w:rsid w:val="00866D70"/>
    <w:rsid w:val="00866E51"/>
    <w:rsid w:val="00871528"/>
    <w:rsid w:val="008723C0"/>
    <w:rsid w:val="00872686"/>
    <w:rsid w:val="008739DF"/>
    <w:rsid w:val="008744DE"/>
    <w:rsid w:val="00876487"/>
    <w:rsid w:val="008808EE"/>
    <w:rsid w:val="00880E8B"/>
    <w:rsid w:val="00881AF6"/>
    <w:rsid w:val="0089006F"/>
    <w:rsid w:val="008904EC"/>
    <w:rsid w:val="00890BBA"/>
    <w:rsid w:val="008910A3"/>
    <w:rsid w:val="00892275"/>
    <w:rsid w:val="008945F7"/>
    <w:rsid w:val="008949A2"/>
    <w:rsid w:val="008978CA"/>
    <w:rsid w:val="008A0B64"/>
    <w:rsid w:val="008A1C38"/>
    <w:rsid w:val="008A2D92"/>
    <w:rsid w:val="008A35C5"/>
    <w:rsid w:val="008A3AF2"/>
    <w:rsid w:val="008A4FE6"/>
    <w:rsid w:val="008A5938"/>
    <w:rsid w:val="008A6525"/>
    <w:rsid w:val="008A7C81"/>
    <w:rsid w:val="008B19C2"/>
    <w:rsid w:val="008B1B81"/>
    <w:rsid w:val="008B23D4"/>
    <w:rsid w:val="008B2CF0"/>
    <w:rsid w:val="008B2FAD"/>
    <w:rsid w:val="008B38BA"/>
    <w:rsid w:val="008C286D"/>
    <w:rsid w:val="008C3553"/>
    <w:rsid w:val="008C410F"/>
    <w:rsid w:val="008C7C7A"/>
    <w:rsid w:val="008D0BD0"/>
    <w:rsid w:val="008D1B92"/>
    <w:rsid w:val="008D416F"/>
    <w:rsid w:val="008D44AF"/>
    <w:rsid w:val="008D73C5"/>
    <w:rsid w:val="008D7BBB"/>
    <w:rsid w:val="008E14F8"/>
    <w:rsid w:val="008E1DF2"/>
    <w:rsid w:val="008E2C9B"/>
    <w:rsid w:val="008E31D2"/>
    <w:rsid w:val="008E395F"/>
    <w:rsid w:val="008E43F4"/>
    <w:rsid w:val="008E5B31"/>
    <w:rsid w:val="008E6A2B"/>
    <w:rsid w:val="008E7985"/>
    <w:rsid w:val="008E7AA2"/>
    <w:rsid w:val="008F0D93"/>
    <w:rsid w:val="008F1739"/>
    <w:rsid w:val="008F23CB"/>
    <w:rsid w:val="008F461A"/>
    <w:rsid w:val="008F4D19"/>
    <w:rsid w:val="008F544E"/>
    <w:rsid w:val="008F54AC"/>
    <w:rsid w:val="008F72A8"/>
    <w:rsid w:val="008F778D"/>
    <w:rsid w:val="008F77A7"/>
    <w:rsid w:val="008F7ECB"/>
    <w:rsid w:val="00900EC5"/>
    <w:rsid w:val="00901760"/>
    <w:rsid w:val="00902553"/>
    <w:rsid w:val="0090503F"/>
    <w:rsid w:val="00905F39"/>
    <w:rsid w:val="00906F63"/>
    <w:rsid w:val="00912D2E"/>
    <w:rsid w:val="009134AF"/>
    <w:rsid w:val="00913579"/>
    <w:rsid w:val="0091488F"/>
    <w:rsid w:val="00914E18"/>
    <w:rsid w:val="009163C9"/>
    <w:rsid w:val="00917F29"/>
    <w:rsid w:val="00923335"/>
    <w:rsid w:val="0092398E"/>
    <w:rsid w:val="00923A44"/>
    <w:rsid w:val="00926661"/>
    <w:rsid w:val="00930863"/>
    <w:rsid w:val="009309CE"/>
    <w:rsid w:val="00933D81"/>
    <w:rsid w:val="009345EA"/>
    <w:rsid w:val="00941820"/>
    <w:rsid w:val="00941C41"/>
    <w:rsid w:val="00942E39"/>
    <w:rsid w:val="00943089"/>
    <w:rsid w:val="00945607"/>
    <w:rsid w:val="00946CEB"/>
    <w:rsid w:val="009517A3"/>
    <w:rsid w:val="00953BA5"/>
    <w:rsid w:val="00955100"/>
    <w:rsid w:val="009556CA"/>
    <w:rsid w:val="00955A36"/>
    <w:rsid w:val="00956264"/>
    <w:rsid w:val="00956AD3"/>
    <w:rsid w:val="009574BE"/>
    <w:rsid w:val="00957A37"/>
    <w:rsid w:val="0096017C"/>
    <w:rsid w:val="0096027F"/>
    <w:rsid w:val="00961E14"/>
    <w:rsid w:val="00962104"/>
    <w:rsid w:val="00962E8E"/>
    <w:rsid w:val="00970803"/>
    <w:rsid w:val="0097151C"/>
    <w:rsid w:val="00973F8C"/>
    <w:rsid w:val="0097401A"/>
    <w:rsid w:val="009765D6"/>
    <w:rsid w:val="00977B9E"/>
    <w:rsid w:val="0098019E"/>
    <w:rsid w:val="00981DBD"/>
    <w:rsid w:val="0098246D"/>
    <w:rsid w:val="0098312C"/>
    <w:rsid w:val="009836A9"/>
    <w:rsid w:val="00983B04"/>
    <w:rsid w:val="009860F5"/>
    <w:rsid w:val="009919EE"/>
    <w:rsid w:val="00993450"/>
    <w:rsid w:val="009949A9"/>
    <w:rsid w:val="009A1189"/>
    <w:rsid w:val="009A1708"/>
    <w:rsid w:val="009A1D2E"/>
    <w:rsid w:val="009A3018"/>
    <w:rsid w:val="009A3914"/>
    <w:rsid w:val="009A463B"/>
    <w:rsid w:val="009A4C3D"/>
    <w:rsid w:val="009A4F4D"/>
    <w:rsid w:val="009A5A27"/>
    <w:rsid w:val="009A6BB8"/>
    <w:rsid w:val="009A7534"/>
    <w:rsid w:val="009A76EE"/>
    <w:rsid w:val="009A7E44"/>
    <w:rsid w:val="009B0098"/>
    <w:rsid w:val="009B1D95"/>
    <w:rsid w:val="009B24A9"/>
    <w:rsid w:val="009B2E48"/>
    <w:rsid w:val="009B32D2"/>
    <w:rsid w:val="009B4DED"/>
    <w:rsid w:val="009B5A6A"/>
    <w:rsid w:val="009B6504"/>
    <w:rsid w:val="009C0DAC"/>
    <w:rsid w:val="009C1FCB"/>
    <w:rsid w:val="009C200F"/>
    <w:rsid w:val="009C2D21"/>
    <w:rsid w:val="009C2DF1"/>
    <w:rsid w:val="009C3F0B"/>
    <w:rsid w:val="009C491D"/>
    <w:rsid w:val="009C60EA"/>
    <w:rsid w:val="009C64C3"/>
    <w:rsid w:val="009C6DD4"/>
    <w:rsid w:val="009C72D0"/>
    <w:rsid w:val="009D0238"/>
    <w:rsid w:val="009D3405"/>
    <w:rsid w:val="009D432A"/>
    <w:rsid w:val="009D5D3B"/>
    <w:rsid w:val="009D67A7"/>
    <w:rsid w:val="009E18E8"/>
    <w:rsid w:val="009E1C03"/>
    <w:rsid w:val="009E3499"/>
    <w:rsid w:val="009E5072"/>
    <w:rsid w:val="009E70EF"/>
    <w:rsid w:val="009F0023"/>
    <w:rsid w:val="009F0F87"/>
    <w:rsid w:val="009F333E"/>
    <w:rsid w:val="009F3B4E"/>
    <w:rsid w:val="009F3EC2"/>
    <w:rsid w:val="009F4079"/>
    <w:rsid w:val="009F4105"/>
    <w:rsid w:val="009F6E53"/>
    <w:rsid w:val="00A03282"/>
    <w:rsid w:val="00A03477"/>
    <w:rsid w:val="00A040AF"/>
    <w:rsid w:val="00A04388"/>
    <w:rsid w:val="00A10A43"/>
    <w:rsid w:val="00A12A25"/>
    <w:rsid w:val="00A12E54"/>
    <w:rsid w:val="00A150D3"/>
    <w:rsid w:val="00A2113C"/>
    <w:rsid w:val="00A21819"/>
    <w:rsid w:val="00A21BD0"/>
    <w:rsid w:val="00A21FF1"/>
    <w:rsid w:val="00A22EBF"/>
    <w:rsid w:val="00A249E0"/>
    <w:rsid w:val="00A2581A"/>
    <w:rsid w:val="00A25B80"/>
    <w:rsid w:val="00A3059E"/>
    <w:rsid w:val="00A32BBC"/>
    <w:rsid w:val="00A33CED"/>
    <w:rsid w:val="00A3511F"/>
    <w:rsid w:val="00A37001"/>
    <w:rsid w:val="00A41E84"/>
    <w:rsid w:val="00A43284"/>
    <w:rsid w:val="00A43F58"/>
    <w:rsid w:val="00A45682"/>
    <w:rsid w:val="00A4668D"/>
    <w:rsid w:val="00A47015"/>
    <w:rsid w:val="00A47172"/>
    <w:rsid w:val="00A474D0"/>
    <w:rsid w:val="00A50C39"/>
    <w:rsid w:val="00A50FCC"/>
    <w:rsid w:val="00A51279"/>
    <w:rsid w:val="00A5157D"/>
    <w:rsid w:val="00A534FE"/>
    <w:rsid w:val="00A554D3"/>
    <w:rsid w:val="00A6123F"/>
    <w:rsid w:val="00A6135B"/>
    <w:rsid w:val="00A62D4A"/>
    <w:rsid w:val="00A632A1"/>
    <w:rsid w:val="00A650D4"/>
    <w:rsid w:val="00A656E4"/>
    <w:rsid w:val="00A660DD"/>
    <w:rsid w:val="00A6614B"/>
    <w:rsid w:val="00A67887"/>
    <w:rsid w:val="00A71127"/>
    <w:rsid w:val="00A71AE6"/>
    <w:rsid w:val="00A71CE0"/>
    <w:rsid w:val="00A7428A"/>
    <w:rsid w:val="00A751DB"/>
    <w:rsid w:val="00A757B8"/>
    <w:rsid w:val="00A75D04"/>
    <w:rsid w:val="00A76031"/>
    <w:rsid w:val="00A766BB"/>
    <w:rsid w:val="00A803CF"/>
    <w:rsid w:val="00A808F6"/>
    <w:rsid w:val="00A81336"/>
    <w:rsid w:val="00A813C2"/>
    <w:rsid w:val="00A81AA1"/>
    <w:rsid w:val="00A81EFF"/>
    <w:rsid w:val="00A82602"/>
    <w:rsid w:val="00A85E54"/>
    <w:rsid w:val="00A876B0"/>
    <w:rsid w:val="00A901E6"/>
    <w:rsid w:val="00A90515"/>
    <w:rsid w:val="00A91230"/>
    <w:rsid w:val="00A91AF0"/>
    <w:rsid w:val="00A93DC0"/>
    <w:rsid w:val="00A96877"/>
    <w:rsid w:val="00A96AE2"/>
    <w:rsid w:val="00AA0A15"/>
    <w:rsid w:val="00AA0A42"/>
    <w:rsid w:val="00AA0EF1"/>
    <w:rsid w:val="00AA13EF"/>
    <w:rsid w:val="00AA1F54"/>
    <w:rsid w:val="00AA3B06"/>
    <w:rsid w:val="00AA3E36"/>
    <w:rsid w:val="00AA4BBF"/>
    <w:rsid w:val="00AA5467"/>
    <w:rsid w:val="00AB16C2"/>
    <w:rsid w:val="00AB1AE9"/>
    <w:rsid w:val="00AB2078"/>
    <w:rsid w:val="00AB6372"/>
    <w:rsid w:val="00AB66A0"/>
    <w:rsid w:val="00AB6EAE"/>
    <w:rsid w:val="00AB7212"/>
    <w:rsid w:val="00AB771C"/>
    <w:rsid w:val="00AC030F"/>
    <w:rsid w:val="00AC0B53"/>
    <w:rsid w:val="00AC2A5F"/>
    <w:rsid w:val="00AC6034"/>
    <w:rsid w:val="00AC6A30"/>
    <w:rsid w:val="00AC6B95"/>
    <w:rsid w:val="00AD3905"/>
    <w:rsid w:val="00AD3DCC"/>
    <w:rsid w:val="00AD43EF"/>
    <w:rsid w:val="00AD49F5"/>
    <w:rsid w:val="00AD6BA3"/>
    <w:rsid w:val="00AD7469"/>
    <w:rsid w:val="00AE06EC"/>
    <w:rsid w:val="00AE12A3"/>
    <w:rsid w:val="00AE1F3B"/>
    <w:rsid w:val="00AE3947"/>
    <w:rsid w:val="00AE6312"/>
    <w:rsid w:val="00AE7A97"/>
    <w:rsid w:val="00AF1520"/>
    <w:rsid w:val="00AF25FC"/>
    <w:rsid w:val="00AF2C4E"/>
    <w:rsid w:val="00AF5584"/>
    <w:rsid w:val="00AF5A93"/>
    <w:rsid w:val="00AF6A3B"/>
    <w:rsid w:val="00AF717F"/>
    <w:rsid w:val="00AF75A8"/>
    <w:rsid w:val="00B00246"/>
    <w:rsid w:val="00B00FDB"/>
    <w:rsid w:val="00B01762"/>
    <w:rsid w:val="00B02A0C"/>
    <w:rsid w:val="00B02AC2"/>
    <w:rsid w:val="00B0362C"/>
    <w:rsid w:val="00B03D16"/>
    <w:rsid w:val="00B07C25"/>
    <w:rsid w:val="00B07F76"/>
    <w:rsid w:val="00B1012B"/>
    <w:rsid w:val="00B1040E"/>
    <w:rsid w:val="00B11E6C"/>
    <w:rsid w:val="00B11EF7"/>
    <w:rsid w:val="00B13EEA"/>
    <w:rsid w:val="00B13FBB"/>
    <w:rsid w:val="00B15DBB"/>
    <w:rsid w:val="00B1715B"/>
    <w:rsid w:val="00B22408"/>
    <w:rsid w:val="00B2286A"/>
    <w:rsid w:val="00B23E2A"/>
    <w:rsid w:val="00B23FE1"/>
    <w:rsid w:val="00B27828"/>
    <w:rsid w:val="00B27948"/>
    <w:rsid w:val="00B27E13"/>
    <w:rsid w:val="00B30424"/>
    <w:rsid w:val="00B30513"/>
    <w:rsid w:val="00B31068"/>
    <w:rsid w:val="00B32130"/>
    <w:rsid w:val="00B33115"/>
    <w:rsid w:val="00B34FDB"/>
    <w:rsid w:val="00B35599"/>
    <w:rsid w:val="00B3584B"/>
    <w:rsid w:val="00B368D9"/>
    <w:rsid w:val="00B40198"/>
    <w:rsid w:val="00B40BE3"/>
    <w:rsid w:val="00B41230"/>
    <w:rsid w:val="00B41683"/>
    <w:rsid w:val="00B42AFE"/>
    <w:rsid w:val="00B42FB0"/>
    <w:rsid w:val="00B43043"/>
    <w:rsid w:val="00B434EA"/>
    <w:rsid w:val="00B45985"/>
    <w:rsid w:val="00B51273"/>
    <w:rsid w:val="00B51A8A"/>
    <w:rsid w:val="00B524AE"/>
    <w:rsid w:val="00B52C5F"/>
    <w:rsid w:val="00B53330"/>
    <w:rsid w:val="00B5368C"/>
    <w:rsid w:val="00B54A3E"/>
    <w:rsid w:val="00B5516A"/>
    <w:rsid w:val="00B5668E"/>
    <w:rsid w:val="00B60821"/>
    <w:rsid w:val="00B656B9"/>
    <w:rsid w:val="00B67A0A"/>
    <w:rsid w:val="00B67E8A"/>
    <w:rsid w:val="00B72E4D"/>
    <w:rsid w:val="00B73A0F"/>
    <w:rsid w:val="00B75AD2"/>
    <w:rsid w:val="00B7636F"/>
    <w:rsid w:val="00B819EB"/>
    <w:rsid w:val="00B82558"/>
    <w:rsid w:val="00B82C83"/>
    <w:rsid w:val="00B83F87"/>
    <w:rsid w:val="00B85DCB"/>
    <w:rsid w:val="00B876CC"/>
    <w:rsid w:val="00B87A14"/>
    <w:rsid w:val="00B92AC2"/>
    <w:rsid w:val="00B92F28"/>
    <w:rsid w:val="00B95E00"/>
    <w:rsid w:val="00B97908"/>
    <w:rsid w:val="00BA0953"/>
    <w:rsid w:val="00BA1896"/>
    <w:rsid w:val="00BA282E"/>
    <w:rsid w:val="00BA2CDD"/>
    <w:rsid w:val="00BA34AF"/>
    <w:rsid w:val="00BA3506"/>
    <w:rsid w:val="00BA3D9B"/>
    <w:rsid w:val="00BA408D"/>
    <w:rsid w:val="00BA511F"/>
    <w:rsid w:val="00BA610E"/>
    <w:rsid w:val="00BA76BC"/>
    <w:rsid w:val="00BB1289"/>
    <w:rsid w:val="00BB3821"/>
    <w:rsid w:val="00BC0B4A"/>
    <w:rsid w:val="00BC31BC"/>
    <w:rsid w:val="00BC3AFE"/>
    <w:rsid w:val="00BC448B"/>
    <w:rsid w:val="00BC4B50"/>
    <w:rsid w:val="00BD065C"/>
    <w:rsid w:val="00BD1632"/>
    <w:rsid w:val="00BD2B45"/>
    <w:rsid w:val="00BD7080"/>
    <w:rsid w:val="00BE057B"/>
    <w:rsid w:val="00BE13BB"/>
    <w:rsid w:val="00BE5D53"/>
    <w:rsid w:val="00BE6534"/>
    <w:rsid w:val="00BF1F0F"/>
    <w:rsid w:val="00BF2A02"/>
    <w:rsid w:val="00BF5652"/>
    <w:rsid w:val="00BF6636"/>
    <w:rsid w:val="00BF7E13"/>
    <w:rsid w:val="00C00663"/>
    <w:rsid w:val="00C006FD"/>
    <w:rsid w:val="00C02914"/>
    <w:rsid w:val="00C034C6"/>
    <w:rsid w:val="00C050D8"/>
    <w:rsid w:val="00C054CF"/>
    <w:rsid w:val="00C073DB"/>
    <w:rsid w:val="00C0766A"/>
    <w:rsid w:val="00C11C16"/>
    <w:rsid w:val="00C128DA"/>
    <w:rsid w:val="00C13452"/>
    <w:rsid w:val="00C13DD5"/>
    <w:rsid w:val="00C1443A"/>
    <w:rsid w:val="00C1560A"/>
    <w:rsid w:val="00C166DA"/>
    <w:rsid w:val="00C20047"/>
    <w:rsid w:val="00C20784"/>
    <w:rsid w:val="00C21B20"/>
    <w:rsid w:val="00C225E3"/>
    <w:rsid w:val="00C23595"/>
    <w:rsid w:val="00C24307"/>
    <w:rsid w:val="00C245F0"/>
    <w:rsid w:val="00C24936"/>
    <w:rsid w:val="00C249B5"/>
    <w:rsid w:val="00C256FB"/>
    <w:rsid w:val="00C25CC4"/>
    <w:rsid w:val="00C26757"/>
    <w:rsid w:val="00C269CF"/>
    <w:rsid w:val="00C27E58"/>
    <w:rsid w:val="00C309E5"/>
    <w:rsid w:val="00C3142E"/>
    <w:rsid w:val="00C32374"/>
    <w:rsid w:val="00C326A6"/>
    <w:rsid w:val="00C35652"/>
    <w:rsid w:val="00C35B7B"/>
    <w:rsid w:val="00C37AFA"/>
    <w:rsid w:val="00C43A0C"/>
    <w:rsid w:val="00C46B93"/>
    <w:rsid w:val="00C50B3C"/>
    <w:rsid w:val="00C50CCB"/>
    <w:rsid w:val="00C51B43"/>
    <w:rsid w:val="00C51C1C"/>
    <w:rsid w:val="00C51DCD"/>
    <w:rsid w:val="00C53ACD"/>
    <w:rsid w:val="00C541D5"/>
    <w:rsid w:val="00C55346"/>
    <w:rsid w:val="00C55487"/>
    <w:rsid w:val="00C6102A"/>
    <w:rsid w:val="00C61167"/>
    <w:rsid w:val="00C61496"/>
    <w:rsid w:val="00C61CEC"/>
    <w:rsid w:val="00C650DF"/>
    <w:rsid w:val="00C6511A"/>
    <w:rsid w:val="00C65F53"/>
    <w:rsid w:val="00C66F59"/>
    <w:rsid w:val="00C714DB"/>
    <w:rsid w:val="00C71D38"/>
    <w:rsid w:val="00C71EA2"/>
    <w:rsid w:val="00C7242F"/>
    <w:rsid w:val="00C73547"/>
    <w:rsid w:val="00C7500D"/>
    <w:rsid w:val="00C761A6"/>
    <w:rsid w:val="00C81D8F"/>
    <w:rsid w:val="00C81ECB"/>
    <w:rsid w:val="00C82B6D"/>
    <w:rsid w:val="00C83178"/>
    <w:rsid w:val="00C83855"/>
    <w:rsid w:val="00C84597"/>
    <w:rsid w:val="00C90656"/>
    <w:rsid w:val="00C90946"/>
    <w:rsid w:val="00C90BD0"/>
    <w:rsid w:val="00C92587"/>
    <w:rsid w:val="00C93774"/>
    <w:rsid w:val="00C9510D"/>
    <w:rsid w:val="00C95207"/>
    <w:rsid w:val="00C95D68"/>
    <w:rsid w:val="00C96305"/>
    <w:rsid w:val="00C9667E"/>
    <w:rsid w:val="00C9758F"/>
    <w:rsid w:val="00CA03C4"/>
    <w:rsid w:val="00CA15E0"/>
    <w:rsid w:val="00CA41FA"/>
    <w:rsid w:val="00CA4B04"/>
    <w:rsid w:val="00CB0150"/>
    <w:rsid w:val="00CB05D3"/>
    <w:rsid w:val="00CB0CD4"/>
    <w:rsid w:val="00CB23EF"/>
    <w:rsid w:val="00CB4D3D"/>
    <w:rsid w:val="00CC0BBD"/>
    <w:rsid w:val="00CC3BB0"/>
    <w:rsid w:val="00CC6394"/>
    <w:rsid w:val="00CC7375"/>
    <w:rsid w:val="00CC7939"/>
    <w:rsid w:val="00CD06AD"/>
    <w:rsid w:val="00CD1C8C"/>
    <w:rsid w:val="00CD3174"/>
    <w:rsid w:val="00CD3351"/>
    <w:rsid w:val="00CD3D02"/>
    <w:rsid w:val="00CD49CB"/>
    <w:rsid w:val="00CD79B9"/>
    <w:rsid w:val="00CE02E7"/>
    <w:rsid w:val="00CE2135"/>
    <w:rsid w:val="00CE28B2"/>
    <w:rsid w:val="00CE4159"/>
    <w:rsid w:val="00CE4E11"/>
    <w:rsid w:val="00CE626A"/>
    <w:rsid w:val="00CE6D47"/>
    <w:rsid w:val="00CF0CC4"/>
    <w:rsid w:val="00CF182E"/>
    <w:rsid w:val="00CF1E0A"/>
    <w:rsid w:val="00CF2225"/>
    <w:rsid w:val="00CF3717"/>
    <w:rsid w:val="00CF46B0"/>
    <w:rsid w:val="00CF4799"/>
    <w:rsid w:val="00CF67BE"/>
    <w:rsid w:val="00CF6CBC"/>
    <w:rsid w:val="00CF7534"/>
    <w:rsid w:val="00D02349"/>
    <w:rsid w:val="00D02B87"/>
    <w:rsid w:val="00D02F7F"/>
    <w:rsid w:val="00D03119"/>
    <w:rsid w:val="00D037E9"/>
    <w:rsid w:val="00D04257"/>
    <w:rsid w:val="00D049B8"/>
    <w:rsid w:val="00D10AC3"/>
    <w:rsid w:val="00D112B2"/>
    <w:rsid w:val="00D11960"/>
    <w:rsid w:val="00D133B5"/>
    <w:rsid w:val="00D144D0"/>
    <w:rsid w:val="00D160F4"/>
    <w:rsid w:val="00D16383"/>
    <w:rsid w:val="00D21900"/>
    <w:rsid w:val="00D228ED"/>
    <w:rsid w:val="00D2392D"/>
    <w:rsid w:val="00D2555A"/>
    <w:rsid w:val="00D25B8E"/>
    <w:rsid w:val="00D26C4F"/>
    <w:rsid w:val="00D26D73"/>
    <w:rsid w:val="00D27F44"/>
    <w:rsid w:val="00D32EBD"/>
    <w:rsid w:val="00D3366E"/>
    <w:rsid w:val="00D338CE"/>
    <w:rsid w:val="00D339A7"/>
    <w:rsid w:val="00D33F7C"/>
    <w:rsid w:val="00D350E3"/>
    <w:rsid w:val="00D40AA7"/>
    <w:rsid w:val="00D417B5"/>
    <w:rsid w:val="00D41C13"/>
    <w:rsid w:val="00D423AA"/>
    <w:rsid w:val="00D42F6D"/>
    <w:rsid w:val="00D440AA"/>
    <w:rsid w:val="00D444C5"/>
    <w:rsid w:val="00D46A58"/>
    <w:rsid w:val="00D50397"/>
    <w:rsid w:val="00D511DF"/>
    <w:rsid w:val="00D516DD"/>
    <w:rsid w:val="00D53812"/>
    <w:rsid w:val="00D54056"/>
    <w:rsid w:val="00D54CE7"/>
    <w:rsid w:val="00D56F1B"/>
    <w:rsid w:val="00D57FF9"/>
    <w:rsid w:val="00D6156D"/>
    <w:rsid w:val="00D623C4"/>
    <w:rsid w:val="00D63209"/>
    <w:rsid w:val="00D6350A"/>
    <w:rsid w:val="00D639C4"/>
    <w:rsid w:val="00D63B24"/>
    <w:rsid w:val="00D66A95"/>
    <w:rsid w:val="00D67BE6"/>
    <w:rsid w:val="00D701A0"/>
    <w:rsid w:val="00D73230"/>
    <w:rsid w:val="00D732C1"/>
    <w:rsid w:val="00D73B70"/>
    <w:rsid w:val="00D7619E"/>
    <w:rsid w:val="00D80F34"/>
    <w:rsid w:val="00D8133E"/>
    <w:rsid w:val="00D839A9"/>
    <w:rsid w:val="00D83B62"/>
    <w:rsid w:val="00D83E61"/>
    <w:rsid w:val="00D8662A"/>
    <w:rsid w:val="00D86D91"/>
    <w:rsid w:val="00D903E7"/>
    <w:rsid w:val="00D91731"/>
    <w:rsid w:val="00D9480F"/>
    <w:rsid w:val="00D94B3F"/>
    <w:rsid w:val="00D94CD5"/>
    <w:rsid w:val="00D95448"/>
    <w:rsid w:val="00D95656"/>
    <w:rsid w:val="00D968BA"/>
    <w:rsid w:val="00D97B48"/>
    <w:rsid w:val="00DA110D"/>
    <w:rsid w:val="00DA174C"/>
    <w:rsid w:val="00DA306C"/>
    <w:rsid w:val="00DA3C9F"/>
    <w:rsid w:val="00DA7035"/>
    <w:rsid w:val="00DB0592"/>
    <w:rsid w:val="00DB0A62"/>
    <w:rsid w:val="00DB11C4"/>
    <w:rsid w:val="00DB3401"/>
    <w:rsid w:val="00DB3955"/>
    <w:rsid w:val="00DB3BC8"/>
    <w:rsid w:val="00DB4A84"/>
    <w:rsid w:val="00DB508F"/>
    <w:rsid w:val="00DB5D1D"/>
    <w:rsid w:val="00DB68B5"/>
    <w:rsid w:val="00DB7E45"/>
    <w:rsid w:val="00DC0015"/>
    <w:rsid w:val="00DC085D"/>
    <w:rsid w:val="00DC0BD7"/>
    <w:rsid w:val="00DC176A"/>
    <w:rsid w:val="00DC217D"/>
    <w:rsid w:val="00DC29C1"/>
    <w:rsid w:val="00DC6A21"/>
    <w:rsid w:val="00DC6C0B"/>
    <w:rsid w:val="00DD1935"/>
    <w:rsid w:val="00DD1AA7"/>
    <w:rsid w:val="00DD1B03"/>
    <w:rsid w:val="00DD3B30"/>
    <w:rsid w:val="00DD3EFF"/>
    <w:rsid w:val="00DD4245"/>
    <w:rsid w:val="00DD4937"/>
    <w:rsid w:val="00DD53E1"/>
    <w:rsid w:val="00DD6958"/>
    <w:rsid w:val="00DD7A27"/>
    <w:rsid w:val="00DE24F8"/>
    <w:rsid w:val="00DE28F5"/>
    <w:rsid w:val="00DE3421"/>
    <w:rsid w:val="00DE63BC"/>
    <w:rsid w:val="00DF1D51"/>
    <w:rsid w:val="00DF24CD"/>
    <w:rsid w:val="00DF3268"/>
    <w:rsid w:val="00DF3AD7"/>
    <w:rsid w:val="00DF3CCA"/>
    <w:rsid w:val="00DF59A5"/>
    <w:rsid w:val="00DF6135"/>
    <w:rsid w:val="00DF6AB2"/>
    <w:rsid w:val="00DF71DB"/>
    <w:rsid w:val="00DF762C"/>
    <w:rsid w:val="00E009AF"/>
    <w:rsid w:val="00E03955"/>
    <w:rsid w:val="00E0407B"/>
    <w:rsid w:val="00E04CAA"/>
    <w:rsid w:val="00E06EA9"/>
    <w:rsid w:val="00E12ECF"/>
    <w:rsid w:val="00E13BDA"/>
    <w:rsid w:val="00E1403A"/>
    <w:rsid w:val="00E16436"/>
    <w:rsid w:val="00E16D80"/>
    <w:rsid w:val="00E218EA"/>
    <w:rsid w:val="00E21DAF"/>
    <w:rsid w:val="00E22033"/>
    <w:rsid w:val="00E220C0"/>
    <w:rsid w:val="00E23770"/>
    <w:rsid w:val="00E2409D"/>
    <w:rsid w:val="00E2513B"/>
    <w:rsid w:val="00E253D6"/>
    <w:rsid w:val="00E274E9"/>
    <w:rsid w:val="00E27819"/>
    <w:rsid w:val="00E30507"/>
    <w:rsid w:val="00E30E59"/>
    <w:rsid w:val="00E31041"/>
    <w:rsid w:val="00E31AED"/>
    <w:rsid w:val="00E3236C"/>
    <w:rsid w:val="00E3381C"/>
    <w:rsid w:val="00E352FC"/>
    <w:rsid w:val="00E35730"/>
    <w:rsid w:val="00E37444"/>
    <w:rsid w:val="00E42010"/>
    <w:rsid w:val="00E42D6A"/>
    <w:rsid w:val="00E447AA"/>
    <w:rsid w:val="00E44D5A"/>
    <w:rsid w:val="00E45EB0"/>
    <w:rsid w:val="00E46674"/>
    <w:rsid w:val="00E57A90"/>
    <w:rsid w:val="00E57CED"/>
    <w:rsid w:val="00E63D88"/>
    <w:rsid w:val="00E67873"/>
    <w:rsid w:val="00E67C8C"/>
    <w:rsid w:val="00E718AD"/>
    <w:rsid w:val="00E72D1A"/>
    <w:rsid w:val="00E7400A"/>
    <w:rsid w:val="00E75AED"/>
    <w:rsid w:val="00E76FDB"/>
    <w:rsid w:val="00E8105C"/>
    <w:rsid w:val="00E8124F"/>
    <w:rsid w:val="00E81742"/>
    <w:rsid w:val="00E83054"/>
    <w:rsid w:val="00E87ACF"/>
    <w:rsid w:val="00E90AF7"/>
    <w:rsid w:val="00E90EA9"/>
    <w:rsid w:val="00E91E1F"/>
    <w:rsid w:val="00E9590C"/>
    <w:rsid w:val="00E95962"/>
    <w:rsid w:val="00E95E89"/>
    <w:rsid w:val="00E962C6"/>
    <w:rsid w:val="00E9718C"/>
    <w:rsid w:val="00E97750"/>
    <w:rsid w:val="00EA08C2"/>
    <w:rsid w:val="00EA148A"/>
    <w:rsid w:val="00EA1700"/>
    <w:rsid w:val="00EA172F"/>
    <w:rsid w:val="00EA1984"/>
    <w:rsid w:val="00EA4E32"/>
    <w:rsid w:val="00EA714A"/>
    <w:rsid w:val="00EB140E"/>
    <w:rsid w:val="00EB19C6"/>
    <w:rsid w:val="00EB1F5C"/>
    <w:rsid w:val="00EB49BA"/>
    <w:rsid w:val="00EB4FC4"/>
    <w:rsid w:val="00EB69DC"/>
    <w:rsid w:val="00EB6A79"/>
    <w:rsid w:val="00EB71CA"/>
    <w:rsid w:val="00EC0003"/>
    <w:rsid w:val="00EC0DB0"/>
    <w:rsid w:val="00EC27A9"/>
    <w:rsid w:val="00EC2D97"/>
    <w:rsid w:val="00EC5979"/>
    <w:rsid w:val="00EC61BE"/>
    <w:rsid w:val="00EC76D4"/>
    <w:rsid w:val="00ED057D"/>
    <w:rsid w:val="00ED16C3"/>
    <w:rsid w:val="00ED1C6A"/>
    <w:rsid w:val="00ED21BF"/>
    <w:rsid w:val="00ED2250"/>
    <w:rsid w:val="00ED51FB"/>
    <w:rsid w:val="00ED6FAA"/>
    <w:rsid w:val="00EE254A"/>
    <w:rsid w:val="00EE478D"/>
    <w:rsid w:val="00EE4E26"/>
    <w:rsid w:val="00EE5152"/>
    <w:rsid w:val="00EE5842"/>
    <w:rsid w:val="00EE681F"/>
    <w:rsid w:val="00EE71E3"/>
    <w:rsid w:val="00EF13FF"/>
    <w:rsid w:val="00EF2225"/>
    <w:rsid w:val="00EF7AA3"/>
    <w:rsid w:val="00F0007A"/>
    <w:rsid w:val="00F0093D"/>
    <w:rsid w:val="00F03633"/>
    <w:rsid w:val="00F0506C"/>
    <w:rsid w:val="00F05102"/>
    <w:rsid w:val="00F0587F"/>
    <w:rsid w:val="00F06A90"/>
    <w:rsid w:val="00F07059"/>
    <w:rsid w:val="00F105FF"/>
    <w:rsid w:val="00F10759"/>
    <w:rsid w:val="00F107B1"/>
    <w:rsid w:val="00F113C2"/>
    <w:rsid w:val="00F1146A"/>
    <w:rsid w:val="00F11DCE"/>
    <w:rsid w:val="00F1206E"/>
    <w:rsid w:val="00F12E39"/>
    <w:rsid w:val="00F15B3C"/>
    <w:rsid w:val="00F16C09"/>
    <w:rsid w:val="00F17DDE"/>
    <w:rsid w:val="00F20EF1"/>
    <w:rsid w:val="00F21365"/>
    <w:rsid w:val="00F219D6"/>
    <w:rsid w:val="00F311C8"/>
    <w:rsid w:val="00F3199F"/>
    <w:rsid w:val="00F32AD0"/>
    <w:rsid w:val="00F335F9"/>
    <w:rsid w:val="00F33738"/>
    <w:rsid w:val="00F34307"/>
    <w:rsid w:val="00F34F48"/>
    <w:rsid w:val="00F353A4"/>
    <w:rsid w:val="00F357AD"/>
    <w:rsid w:val="00F36FAE"/>
    <w:rsid w:val="00F37754"/>
    <w:rsid w:val="00F37C41"/>
    <w:rsid w:val="00F37C6E"/>
    <w:rsid w:val="00F37D49"/>
    <w:rsid w:val="00F406C5"/>
    <w:rsid w:val="00F4190F"/>
    <w:rsid w:val="00F42040"/>
    <w:rsid w:val="00F42EAA"/>
    <w:rsid w:val="00F43330"/>
    <w:rsid w:val="00F4533D"/>
    <w:rsid w:val="00F47068"/>
    <w:rsid w:val="00F47DD1"/>
    <w:rsid w:val="00F503F5"/>
    <w:rsid w:val="00F50EA3"/>
    <w:rsid w:val="00F510AB"/>
    <w:rsid w:val="00F512EA"/>
    <w:rsid w:val="00F51772"/>
    <w:rsid w:val="00F51EB4"/>
    <w:rsid w:val="00F548A7"/>
    <w:rsid w:val="00F54E76"/>
    <w:rsid w:val="00F553A3"/>
    <w:rsid w:val="00F56D71"/>
    <w:rsid w:val="00F574D1"/>
    <w:rsid w:val="00F60F05"/>
    <w:rsid w:val="00F610BD"/>
    <w:rsid w:val="00F65F44"/>
    <w:rsid w:val="00F7062A"/>
    <w:rsid w:val="00F70AF3"/>
    <w:rsid w:val="00F70D98"/>
    <w:rsid w:val="00F71964"/>
    <w:rsid w:val="00F72721"/>
    <w:rsid w:val="00F750C0"/>
    <w:rsid w:val="00F752F7"/>
    <w:rsid w:val="00F76469"/>
    <w:rsid w:val="00F7659B"/>
    <w:rsid w:val="00F76DA7"/>
    <w:rsid w:val="00F8289E"/>
    <w:rsid w:val="00F83BE7"/>
    <w:rsid w:val="00F842CC"/>
    <w:rsid w:val="00F85305"/>
    <w:rsid w:val="00F8662D"/>
    <w:rsid w:val="00F87E5F"/>
    <w:rsid w:val="00F93D1A"/>
    <w:rsid w:val="00F93E8B"/>
    <w:rsid w:val="00F94336"/>
    <w:rsid w:val="00F95B93"/>
    <w:rsid w:val="00FA072A"/>
    <w:rsid w:val="00FA5232"/>
    <w:rsid w:val="00FB04C4"/>
    <w:rsid w:val="00FB0D49"/>
    <w:rsid w:val="00FB19FD"/>
    <w:rsid w:val="00FB1B57"/>
    <w:rsid w:val="00FB39C4"/>
    <w:rsid w:val="00FC01C3"/>
    <w:rsid w:val="00FC034A"/>
    <w:rsid w:val="00FC0CEE"/>
    <w:rsid w:val="00FC0D7B"/>
    <w:rsid w:val="00FC0E55"/>
    <w:rsid w:val="00FC198E"/>
    <w:rsid w:val="00FC1C2B"/>
    <w:rsid w:val="00FC20AD"/>
    <w:rsid w:val="00FC44B8"/>
    <w:rsid w:val="00FC4556"/>
    <w:rsid w:val="00FC6D43"/>
    <w:rsid w:val="00FD0453"/>
    <w:rsid w:val="00FD177F"/>
    <w:rsid w:val="00FD21BE"/>
    <w:rsid w:val="00FD462E"/>
    <w:rsid w:val="00FD4D0F"/>
    <w:rsid w:val="00FD6BED"/>
    <w:rsid w:val="00FD7EC7"/>
    <w:rsid w:val="00FE0D42"/>
    <w:rsid w:val="00FE272A"/>
    <w:rsid w:val="00FE304E"/>
    <w:rsid w:val="00FE5799"/>
    <w:rsid w:val="00FE59F5"/>
    <w:rsid w:val="00FE5B0D"/>
    <w:rsid w:val="00FE665C"/>
    <w:rsid w:val="00FE6E6F"/>
    <w:rsid w:val="00FE76AD"/>
    <w:rsid w:val="00FF016D"/>
    <w:rsid w:val="00FF029E"/>
    <w:rsid w:val="00FF36C0"/>
    <w:rsid w:val="00FF3D32"/>
    <w:rsid w:val="00FF3FD0"/>
    <w:rsid w:val="00FF43B0"/>
    <w:rsid w:val="00FF464E"/>
    <w:rsid w:val="00FF6702"/>
    <w:rsid w:val="5A2A64D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9B4C97"/>
  <w15:docId w15:val="{261DE3FF-65AB-4C6C-8C9D-333FC9E30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semiHidden/>
    <w:unhideWhenUsed/>
    <w:qFormat/>
    <w:pPr>
      <w:overflowPunct/>
      <w:autoSpaceDE/>
      <w:autoSpaceDN/>
      <w:adjustRightInd/>
      <w:spacing w:after="0"/>
      <w:jc w:val="left"/>
      <w:textAlignment w:val="auto"/>
    </w:pPr>
    <w:rPr>
      <w:rFonts w:ascii="Times New Roman" w:eastAsia="Times New Roman" w:hAnsi="Times New Roman"/>
      <w:b/>
      <w:bCs/>
      <w:lang w:val="en-US" w:eastAsia="en-US"/>
    </w:rPr>
  </w:style>
  <w:style w:type="paragraph" w:styleId="CommentText">
    <w:name w:val="annotation text"/>
    <w:basedOn w:val="Normal"/>
    <w:link w:val="CommentTextChar"/>
    <w:semiHidden/>
    <w:qFormat/>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styleId="Caption">
    <w:name w:val="caption"/>
    <w:basedOn w:val="Normal"/>
    <w:next w:val="Normal"/>
    <w:uiPriority w:val="35"/>
    <w:unhideWhenUsed/>
    <w:qFormat/>
    <w:pPr>
      <w:spacing w:after="200"/>
    </w:pPr>
    <w:rPr>
      <w:b/>
      <w:bCs/>
      <w:sz w:val="18"/>
      <w:szCs w:val="18"/>
    </w:rPr>
  </w:style>
  <w:style w:type="paragraph" w:styleId="DocumentMap">
    <w:name w:val="Document Map"/>
    <w:basedOn w:val="Normal"/>
    <w:link w:val="DocumentMapChar"/>
    <w:uiPriority w:val="99"/>
    <w:semiHidden/>
    <w:unhideWhenUsed/>
    <w:qFormat/>
    <w:rPr>
      <w:rFonts w:ascii="Tahoma" w:hAnsi="Tahoma" w:cs="Tahoma"/>
      <w:sz w:val="16"/>
      <w:szCs w:val="16"/>
    </w:r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CommentReference">
    <w:name w:val="annotation reference"/>
    <w:semiHidden/>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Helvetica" w:eastAsia="MS Mincho" w:hAnsi="Helvetica" w:cs="Arial"/>
      <w:b/>
      <w:bCs/>
      <w:kern w:val="32"/>
      <w:sz w:val="28"/>
      <w:szCs w:val="32"/>
      <w:lang w:val="en-US"/>
    </w:rPr>
  </w:style>
  <w:style w:type="character" w:customStyle="1" w:styleId="Heading2Char">
    <w:name w:val="Heading 2 Char"/>
    <w:basedOn w:val="DefaultParagraphFont"/>
    <w:link w:val="Heading2"/>
    <w:rPr>
      <w:rFonts w:ascii="Helvetica" w:eastAsia="MS Mincho" w:hAnsi="Helvetica" w:cs="Arial"/>
      <w:b/>
      <w:bCs/>
      <w:iCs/>
      <w:sz w:val="20"/>
      <w:szCs w:val="28"/>
      <w:lang w:val="en-US"/>
    </w:rPr>
  </w:style>
  <w:style w:type="character" w:customStyle="1" w:styleId="Heading3Char">
    <w:name w:val="Heading 3 Char"/>
    <w:basedOn w:val="DefaultParagraphFont"/>
    <w:link w:val="Heading3"/>
    <w:rPr>
      <w:rFonts w:ascii="Arial" w:eastAsia="MS Mincho" w:hAnsi="Arial" w:cs="Arial"/>
      <w:b/>
      <w:bCs/>
      <w:sz w:val="26"/>
      <w:szCs w:val="26"/>
      <w:lang w:val="en-US"/>
    </w:rPr>
  </w:style>
  <w:style w:type="character" w:customStyle="1" w:styleId="Heading4Char">
    <w:name w:val="Heading 4 Char"/>
    <w:basedOn w:val="DefaultParagraphFont"/>
    <w:link w:val="Heading4"/>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basedOn w:val="DefaultParagraphFont"/>
    <w:link w:val="BodyText"/>
    <w:qFormat/>
    <w:rPr>
      <w:rFonts w:ascii="Times New Roman" w:eastAsia="MS Mincho" w:hAnsi="Times New Roman" w:cs="Times New Roman"/>
      <w:sz w:val="20"/>
      <w:szCs w:val="24"/>
      <w:lang w:val="en-US"/>
    </w:rPr>
  </w:style>
  <w:style w:type="character" w:customStyle="1" w:styleId="HeaderChar">
    <w:name w:val="Header Char"/>
    <w:basedOn w:val="DefaultParagraphFont"/>
    <w:link w:val="Header"/>
    <w:qFormat/>
    <w:rPr>
      <w:rFonts w:ascii="Arial" w:eastAsia="MS Mincho" w:hAnsi="Arial" w:cs="Times New Roman"/>
      <w:b/>
      <w:sz w:val="20"/>
      <w:szCs w:val="24"/>
      <w:lang w:val="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val="en-US"/>
    </w:rPr>
  </w:style>
  <w:style w:type="paragraph" w:customStyle="1" w:styleId="para">
    <w:name w:val="para"/>
    <w:basedOn w:val="Normal"/>
    <w:next w:val="para-ind"/>
    <w:qFormat/>
    <w:pPr>
      <w:keepNext/>
    </w:pPr>
    <w:rPr>
      <w:sz w:val="24"/>
    </w:rPr>
  </w:style>
  <w:style w:type="paragraph" w:customStyle="1" w:styleId="para-ind">
    <w:name w:val="para-ind"/>
    <w:basedOn w:val="Normal"/>
    <w:qFormat/>
    <w:pPr>
      <w:ind w:firstLine="357"/>
    </w:pPr>
    <w:rPr>
      <w:sz w:val="24"/>
    </w:rPr>
  </w:style>
  <w:style w:type="character" w:customStyle="1" w:styleId="CommentTextChar">
    <w:name w:val="Comment Text Char"/>
    <w:basedOn w:val="DefaultParagraphFont"/>
    <w:link w:val="CommentText"/>
    <w:semiHidden/>
    <w:qFormat/>
    <w:rPr>
      <w:rFonts w:ascii="Arial" w:eastAsiaTheme="minorEastAsia"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US" w:eastAsia="zh-CN"/>
    </w:rPr>
  </w:style>
  <w:style w:type="paragraph" w:styleId="ListParagraph">
    <w:name w:val="List Paragraph"/>
    <w:aliases w:val="- Bullets,?? ??,?????,????,Lista1,列出段落1,中等深浅网格 1 - 着色 21,列表段落,목록 단락,リスト段落,列出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US"/>
    </w:rPr>
  </w:style>
  <w:style w:type="paragraph" w:customStyle="1" w:styleId="References">
    <w:name w:val="References"/>
    <w:basedOn w:val="Normal"/>
    <w:qFormat/>
    <w:pPr>
      <w:numPr>
        <w:numId w:val="2"/>
      </w:numPr>
      <w:autoSpaceDE w:val="0"/>
      <w:autoSpaceDN w:val="0"/>
      <w:spacing w:after="60"/>
      <w:jc w:val="both"/>
    </w:pPr>
    <w:rPr>
      <w:rFonts w:eastAsia="SimSun"/>
      <w:sz w:val="22"/>
      <w:szCs w:val="16"/>
    </w:rPr>
  </w:style>
  <w:style w:type="character" w:customStyle="1" w:styleId="ListParagraphChar">
    <w:name w:val="List Paragraph Char"/>
    <w:aliases w:val="- Bullets Char,?? ?? Char,????? Char,???? Char,Lista1 Char,列出段落1 Char,中等深浅网格 1 - 着色 21 Char,列表段落 Char,목록 단락 Char,リスト段落 Char,列出段落 Char"/>
    <w:link w:val="ListParagraph"/>
    <w:uiPriority w:val="34"/>
    <w:qFormat/>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367826">
      <w:bodyDiv w:val="1"/>
      <w:marLeft w:val="0"/>
      <w:marRight w:val="0"/>
      <w:marTop w:val="0"/>
      <w:marBottom w:val="0"/>
      <w:divBdr>
        <w:top w:val="none" w:sz="0" w:space="0" w:color="auto"/>
        <w:left w:val="none" w:sz="0" w:space="0" w:color="auto"/>
        <w:bottom w:val="none" w:sz="0" w:space="0" w:color="auto"/>
        <w:right w:val="none" w:sz="0" w:space="0" w:color="auto"/>
      </w:divBdr>
    </w:div>
    <w:div w:id="1120799040">
      <w:bodyDiv w:val="1"/>
      <w:marLeft w:val="0"/>
      <w:marRight w:val="0"/>
      <w:marTop w:val="0"/>
      <w:marBottom w:val="0"/>
      <w:divBdr>
        <w:top w:val="none" w:sz="0" w:space="0" w:color="auto"/>
        <w:left w:val="none" w:sz="0" w:space="0" w:color="auto"/>
        <w:bottom w:val="none" w:sz="0" w:space="0" w:color="auto"/>
        <w:right w:val="none" w:sz="0" w:space="0" w:color="auto"/>
      </w:divBdr>
    </w:div>
    <w:div w:id="1350444398">
      <w:bodyDiv w:val="1"/>
      <w:marLeft w:val="0"/>
      <w:marRight w:val="0"/>
      <w:marTop w:val="0"/>
      <w:marBottom w:val="0"/>
      <w:divBdr>
        <w:top w:val="none" w:sz="0" w:space="0" w:color="auto"/>
        <w:left w:val="none" w:sz="0" w:space="0" w:color="auto"/>
        <w:bottom w:val="none" w:sz="0" w:space="0" w:color="auto"/>
        <w:right w:val="none" w:sz="0" w:space="0" w:color="auto"/>
      </w:divBdr>
    </w:div>
    <w:div w:id="1726024611">
      <w:bodyDiv w:val="1"/>
      <w:marLeft w:val="0"/>
      <w:marRight w:val="0"/>
      <w:marTop w:val="0"/>
      <w:marBottom w:val="0"/>
      <w:divBdr>
        <w:top w:val="none" w:sz="0" w:space="0" w:color="auto"/>
        <w:left w:val="none" w:sz="0" w:space="0" w:color="auto"/>
        <w:bottom w:val="none" w:sz="0" w:space="0" w:color="auto"/>
        <w:right w:val="none" w:sz="0" w:space="0" w:color="auto"/>
      </w:divBdr>
    </w:div>
    <w:div w:id="2042507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9118C2-D806-4CC1-9B67-C2CD8EC72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11598</Words>
  <Characters>66111</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
    </vt:vector>
  </TitlesOfParts>
  <Company>パナソニック株式会社</Company>
  <LinksUpToDate>false</LinksUpToDate>
  <CharactersWithSpaces>77554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Kianoush Hosseini</cp:lastModifiedBy>
  <cp:revision>2</cp:revision>
  <dcterms:created xsi:type="dcterms:W3CDTF">2019-05-17T16:44:00Z</dcterms:created>
  <dcterms:modified xsi:type="dcterms:W3CDTF">2019-05-17T16:44:00Z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(3)GtGHoti3VILt2RZL7dopU6ZxIExRodYtYMEPyj3mjGQtLi6RQyHOe2N0/+TzRLrDRaJ85SqP
ERGh30uAMQrIYFfvtuiB6lE5VlfKt9c5REAegWAAL0TRYKW0K+GWKDdaRnQHm5n0poxuuyXi
vTNJH9WdMfjc2jmihRM1lDwoeE2r5kKKo0cBDLuK76BYFKIeivRydDGcj6Y/7z7XlYkMaBO7
yPzJ9JVKC2+epqIOtC</vt:lpwstr>
  </property>
  <property fmtid="{D5CDD505-2E9C-101B-9397-08002B2CF9AE}" pid="9" name="_2015_ms_pID_7253431">
    <vt:lpwstr>S+tINbG2Z9GQYqXUkuUvz9JS9losqGe25CivQEC3a7+4J1wAIQdeYs
JdhMuK+rRKISHOJtq9kHqdenGHXVC1ghljuIGS7e6KIaBxXp9wxq2KfjqRQCRgi4bLWC6m6A
p7bBeEtH0+PrfIyfQ3bEuZdAppAyJVJCUvefa3AdAusvsQe5VRh6zrtAaCdL0C2NoNj1bsyo
jmMcjrrUhFZfAWN83E7czS51esBEYNHEihQG</vt:lpwstr>
  </property>
  <property fmtid="{D5CDD505-2E9C-101B-9397-08002B2CF9AE}" pid="10" name="_NewReviewCycle">
    <vt:lpwstr/>
  </property>
  <property fmtid="{D5CDD505-2E9C-101B-9397-08002B2CF9AE}" pid="11" name="_2015_ms_pID_7253432">
    <vt:lpwstr>ug==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1553675075</vt:lpwstr>
  </property>
  <property fmtid="{D5CDD505-2E9C-101B-9397-08002B2CF9AE}" pid="16" name="NSCPROP_SA">
    <vt:lpwstr>C:\Users\samsung\Desktop\R1-190xxxx Email discussion regarding the out-of-order issue_Pana_CMCC_ERIC_DCM_QC.docx</vt:lpwstr>
  </property>
  <property fmtid="{D5CDD505-2E9C-101B-9397-08002B2CF9AE}" pid="17" name="KSOProductBuildVer">
    <vt:lpwstr>2052-10.8.2.6613</vt:lpwstr>
  </property>
</Properties>
</file>